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DB" w:rsidRPr="00FF38F6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АГЕНТСТВО АККРЕДИТАЦИИ КАЧЕСТВА </w:t>
      </w: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И РЕЙТИНГА</w:t>
      </w: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F5B" w:rsidRDefault="00624F5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F5B" w:rsidRDefault="00624F5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F5B" w:rsidRDefault="00624F5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F5B" w:rsidRDefault="00624F5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F5B" w:rsidRDefault="00624F5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F5B" w:rsidRDefault="00624F5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4F5B" w:rsidRDefault="00624F5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9C5026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МЕТОДИЧЕСКОЕ </w:t>
      </w:r>
      <w:r w:rsidR="006F6EDB" w:rsidRPr="00FF38F6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</w:t>
      </w:r>
    </w:p>
    <w:p w:rsidR="0035121E" w:rsidRDefault="0035121E" w:rsidP="0035121E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35121E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прохождению институциональной аккредитации</w:t>
      </w:r>
      <w:r w:rsidR="0035121E" w:rsidRPr="005378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образовательных организаций дополнительного образования</w:t>
      </w: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6EDB" w:rsidRPr="00FF38F6" w:rsidRDefault="005E2EA2" w:rsidP="006F6EDB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6F6EDB" w:rsidRPr="00FF38F6">
        <w:rPr>
          <w:rFonts w:ascii="Times New Roman" w:eastAsia="Times New Roman" w:hAnsi="Times New Roman" w:cs="Times New Roman"/>
          <w:bCs/>
          <w:sz w:val="28"/>
          <w:szCs w:val="28"/>
        </w:rPr>
        <w:t>ребования, предъявляемые к аккредитуемым образовательным организациям.</w:t>
      </w:r>
    </w:p>
    <w:p w:rsidR="006F6EDB" w:rsidRPr="00FF38F6" w:rsidRDefault="006F6EDB" w:rsidP="006F6EDB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tabs>
          <w:tab w:val="left" w:pos="7088"/>
        </w:tabs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6EDB" w:rsidRPr="00FF38F6" w:rsidRDefault="006F6EDB" w:rsidP="006F6EDB">
      <w:pPr>
        <w:shd w:val="clear" w:color="auto" w:fill="FFFFFF"/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7F1" w:rsidRDefault="002127F1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7F1" w:rsidRDefault="002127F1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27F1" w:rsidRDefault="002127F1" w:rsidP="006F6EDB">
      <w:pPr>
        <w:shd w:val="clear" w:color="auto" w:fill="FFFFFF"/>
        <w:spacing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7BB9" w:rsidRPr="00525861" w:rsidRDefault="006F6EDB" w:rsidP="00136106">
      <w:pPr>
        <w:shd w:val="clear" w:color="auto" w:fill="FFFFFF"/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38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78AEB" wp14:editId="57C913F7">
                <wp:simplePos x="0" y="0"/>
                <wp:positionH relativeFrom="margin">
                  <wp:align>center</wp:align>
                </wp:positionH>
                <wp:positionV relativeFrom="paragraph">
                  <wp:posOffset>264620</wp:posOffset>
                </wp:positionV>
                <wp:extent cx="586390" cy="422550"/>
                <wp:effectExtent l="0" t="0" r="4445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F65B7" id="Прямоугольник 4" o:spid="_x0000_s1026" style="position:absolute;margin-left:0;margin-top:20.85pt;width:46.15pt;height:3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" fillcolor="white [3201]" stroked="f" strokeweight="2pt">
                <w10:wrap anchorx="margin"/>
              </v:rect>
            </w:pict>
          </mc:Fallback>
        </mc:AlternateContent>
      </w:r>
      <w:r w:rsidR="008519A8">
        <w:rPr>
          <w:rFonts w:ascii="Times New Roman" w:eastAsia="Times New Roman" w:hAnsi="Times New Roman" w:cs="Times New Roman"/>
          <w:b/>
          <w:bCs/>
          <w:sz w:val="28"/>
          <w:szCs w:val="28"/>
        </w:rPr>
        <w:t>Бишкек-2024</w:t>
      </w:r>
    </w:p>
    <w:p w:rsidR="00F67BB9" w:rsidRDefault="00F67BB9" w:rsidP="006F6EDB">
      <w:pPr>
        <w:spacing w:before="89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6EDB" w:rsidRPr="00FF38F6" w:rsidRDefault="005E2EA2" w:rsidP="006F6EDB">
      <w:pPr>
        <w:spacing w:before="89"/>
        <w:ind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Рекомендовано </w:t>
      </w:r>
      <w:proofErr w:type="spellStart"/>
      <w:r w:rsidRPr="005378CF">
        <w:rPr>
          <w:rFonts w:ascii="Times New Roman" w:hAnsi="Times New Roman" w:cs="Times New Roman"/>
          <w:i/>
          <w:sz w:val="28"/>
          <w:szCs w:val="28"/>
        </w:rPr>
        <w:t>Аккредитационным</w:t>
      </w:r>
      <w:proofErr w:type="spellEnd"/>
      <w:r w:rsidR="006F6EDB" w:rsidRPr="005378CF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оветом</w:t>
      </w:r>
      <w:r w:rsidR="006F6EDB" w:rsidRPr="00FF38F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Агентства</w:t>
      </w:r>
      <w:r w:rsidR="006F6EDB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аккредитации</w:t>
      </w:r>
      <w:r w:rsidR="006F6EDB" w:rsidRPr="00FF38F6">
        <w:rPr>
          <w:rFonts w:ascii="Times New Roman" w:hAnsi="Times New Roman" w:cs="Times New Roman"/>
          <w:i/>
          <w:spacing w:val="-8"/>
          <w:sz w:val="28"/>
          <w:szCs w:val="28"/>
        </w:rPr>
        <w:t xml:space="preserve"> качества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и</w:t>
      </w:r>
      <w:r w:rsidR="006F6EDB" w:rsidRPr="00FF38F6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рейтинга</w:t>
      </w:r>
    </w:p>
    <w:p w:rsidR="006F6EDB" w:rsidRPr="00FF38F6" w:rsidRDefault="006F6EDB" w:rsidP="006F6EDB">
      <w:pPr>
        <w:pStyle w:val="a4"/>
        <w:spacing w:line="276" w:lineRule="auto"/>
        <w:ind w:left="0" w:right="-1" w:firstLine="709"/>
        <w:rPr>
          <w:i/>
        </w:rPr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rPr>
          <w:i/>
        </w:rPr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rPr>
          <w:i/>
        </w:rPr>
      </w:pPr>
    </w:p>
    <w:p w:rsidR="006F6EDB" w:rsidRPr="005378CF" w:rsidRDefault="00136106" w:rsidP="006F6EDB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Методическое руководство: </w:t>
      </w:r>
      <w:r w:rsidR="006F6EDB" w:rsidRPr="005378CF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прохождению институциональной аккредитации</w:t>
      </w:r>
      <w:r w:rsidRPr="005378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образовательных организаций дополнительного образования</w:t>
      </w:r>
      <w:r w:rsidRPr="005378CF">
        <w:rPr>
          <w:rFonts w:ascii="Times New Roman" w:hAnsi="Times New Roman" w:cs="Times New Roman"/>
          <w:sz w:val="28"/>
          <w:szCs w:val="28"/>
        </w:rPr>
        <w:t xml:space="preserve"> </w:t>
      </w:r>
      <w:r w:rsidR="006F6EDB" w:rsidRPr="005378CF">
        <w:rPr>
          <w:rFonts w:ascii="Times New Roman" w:hAnsi="Times New Roman" w:cs="Times New Roman"/>
          <w:sz w:val="28"/>
          <w:szCs w:val="28"/>
        </w:rPr>
        <w:t>– Бишкек,</w:t>
      </w:r>
      <w:r w:rsidR="006F6EDB" w:rsidRPr="005378C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7018" w:rsidRPr="005378CF">
        <w:rPr>
          <w:rFonts w:ascii="Times New Roman" w:hAnsi="Times New Roman" w:cs="Times New Roman"/>
          <w:sz w:val="28"/>
          <w:szCs w:val="28"/>
        </w:rPr>
        <w:t>2024</w:t>
      </w:r>
      <w:r w:rsidR="006F6EDB" w:rsidRPr="005378CF">
        <w:rPr>
          <w:rFonts w:ascii="Times New Roman" w:hAnsi="Times New Roman" w:cs="Times New Roman"/>
          <w:sz w:val="28"/>
          <w:szCs w:val="28"/>
        </w:rPr>
        <w:t>.</w:t>
      </w:r>
      <w:r w:rsidR="005E2EA2" w:rsidRPr="005378CF">
        <w:rPr>
          <w:rFonts w:ascii="Times New Roman" w:hAnsi="Times New Roman" w:cs="Times New Roman"/>
          <w:sz w:val="28"/>
          <w:szCs w:val="28"/>
        </w:rPr>
        <w:t xml:space="preserve"> – 19</w:t>
      </w:r>
      <w:r w:rsidR="006F6EDB" w:rsidRPr="005378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6EDB" w:rsidRPr="005378CF">
        <w:rPr>
          <w:rFonts w:ascii="Times New Roman" w:hAnsi="Times New Roman" w:cs="Times New Roman"/>
          <w:sz w:val="28"/>
          <w:szCs w:val="28"/>
        </w:rPr>
        <w:t>с.</w:t>
      </w:r>
    </w:p>
    <w:p w:rsidR="006F6EDB" w:rsidRPr="005378CF" w:rsidRDefault="006F6EDB" w:rsidP="006F6EDB">
      <w:pPr>
        <w:pStyle w:val="a4"/>
        <w:spacing w:line="276" w:lineRule="auto"/>
        <w:ind w:left="0" w:right="-1" w:firstLine="709"/>
      </w:pPr>
    </w:p>
    <w:p w:rsidR="006F6EDB" w:rsidRPr="005378CF" w:rsidRDefault="006F6EDB" w:rsidP="006F6EDB">
      <w:pPr>
        <w:pStyle w:val="a4"/>
        <w:spacing w:line="276" w:lineRule="auto"/>
        <w:ind w:left="0" w:right="-1" w:firstLine="709"/>
      </w:pPr>
    </w:p>
    <w:p w:rsidR="006F6EDB" w:rsidRPr="005378CF" w:rsidRDefault="006F6EDB" w:rsidP="006F6EDB">
      <w:pPr>
        <w:pStyle w:val="a4"/>
        <w:spacing w:line="276" w:lineRule="auto"/>
        <w:ind w:left="0" w:right="-1" w:firstLine="709"/>
      </w:pPr>
    </w:p>
    <w:p w:rsidR="006F6EDB" w:rsidRPr="005378CF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167CF0" w:rsidP="00167CF0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5378CF">
        <w:rPr>
          <w:rFonts w:ascii="Times New Roman" w:hAnsi="Times New Roman" w:cs="Times New Roman"/>
          <w:i w:val="0"/>
          <w:sz w:val="28"/>
          <w:szCs w:val="28"/>
        </w:rPr>
        <w:t>Настоящие</w:t>
      </w:r>
      <w:r w:rsidRPr="005378CF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стандарты</w:t>
      </w:r>
      <w:r w:rsidRPr="005378CF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разработаны</w:t>
      </w:r>
      <w:r w:rsidRPr="005378CF">
        <w:rPr>
          <w:rFonts w:ascii="Times New Roman" w:hAnsi="Times New Roman" w:cs="Times New Roman"/>
          <w:i w:val="0"/>
          <w:spacing w:val="-3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в</w:t>
      </w:r>
      <w:r w:rsidRPr="005378CF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Pr="005378CF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с</w:t>
      </w:r>
      <w:r w:rsidRPr="005378CF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bCs/>
          <w:i w:val="0"/>
          <w:sz w:val="28"/>
          <w:szCs w:val="28"/>
        </w:rPr>
        <w:t xml:space="preserve"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</w:t>
      </w:r>
      <w:proofErr w:type="spellStart"/>
      <w:r w:rsidRPr="005378CF">
        <w:rPr>
          <w:rFonts w:ascii="Times New Roman" w:hAnsi="Times New Roman" w:cs="Times New Roman"/>
          <w:bCs/>
          <w:i w:val="0"/>
          <w:sz w:val="28"/>
          <w:szCs w:val="28"/>
        </w:rPr>
        <w:t>Кыргызской</w:t>
      </w:r>
      <w:proofErr w:type="spellEnd"/>
      <w:r w:rsidRPr="005378CF">
        <w:rPr>
          <w:rFonts w:ascii="Times New Roman" w:hAnsi="Times New Roman" w:cs="Times New Roman"/>
          <w:bCs/>
          <w:i w:val="0"/>
          <w:sz w:val="28"/>
          <w:szCs w:val="28"/>
        </w:rPr>
        <w:t xml:space="preserve"> Республики</w:t>
      </w:r>
      <w:r w:rsidR="009A3FCA" w:rsidRPr="005378CF">
        <w:rPr>
          <w:rFonts w:ascii="Times New Roman" w:hAnsi="Times New Roman" w:cs="Times New Roman"/>
          <w:i w:val="0"/>
          <w:sz w:val="28"/>
          <w:szCs w:val="28"/>
        </w:rPr>
        <w:t xml:space="preserve"> согласно Постановления Кабинета Министров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Pr="005378CF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и</w:t>
      </w:r>
      <w:r w:rsidRPr="005378CF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5378C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5378C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к</w:t>
      </w:r>
      <w:r w:rsidRPr="005378C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5378CF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и</w:t>
      </w:r>
      <w:r w:rsidRPr="005378CF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5378CF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5378C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институциональной аккредитации</w:t>
      </w:r>
      <w:r w:rsidR="00113428" w:rsidRPr="005378CF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512C17" w:rsidRPr="005378CF">
        <w:rPr>
          <w:rFonts w:ascii="Times New Roman" w:hAnsi="Times New Roman" w:cs="Times New Roman"/>
          <w:i w:val="0"/>
          <w:sz w:val="28"/>
          <w:szCs w:val="28"/>
        </w:rPr>
        <w:t>образовательной</w:t>
      </w:r>
      <w:r w:rsidR="006F6EDB" w:rsidRPr="005378CF">
        <w:rPr>
          <w:rFonts w:ascii="Times New Roman" w:hAnsi="Times New Roman" w:cs="Times New Roman"/>
          <w:i w:val="0"/>
          <w:sz w:val="28"/>
          <w:szCs w:val="28"/>
        </w:rPr>
        <w:t xml:space="preserve"> организации</w:t>
      </w:r>
      <w:r w:rsidR="00512C17">
        <w:rPr>
          <w:rFonts w:ascii="Times New Roman" w:hAnsi="Times New Roman" w:cs="Times New Roman"/>
          <w:i w:val="0"/>
          <w:sz w:val="28"/>
          <w:szCs w:val="28"/>
        </w:rPr>
        <w:t xml:space="preserve"> дополнительного</w:t>
      </w:r>
      <w:r w:rsidR="006F6EDB" w:rsidRPr="00FF38F6">
        <w:rPr>
          <w:rFonts w:ascii="Times New Roman" w:hAnsi="Times New Roman" w:cs="Times New Roman"/>
          <w:i w:val="0"/>
          <w:sz w:val="28"/>
          <w:szCs w:val="28"/>
        </w:rPr>
        <w:t xml:space="preserve">  образования</w:t>
      </w:r>
      <w:r w:rsidR="006F6EDB"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="006F6EDB"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="006F6EDB"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6F6EDB" w:rsidRPr="00FF38F6" w:rsidRDefault="006F6EDB" w:rsidP="006F6EDB">
      <w:pPr>
        <w:pStyle w:val="a4"/>
        <w:spacing w:line="276" w:lineRule="auto"/>
        <w:ind w:left="0" w:right="-1" w:firstLine="709"/>
        <w:jc w:val="both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  <w:jc w:val="both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6F6EDB" w:rsidRPr="00FF38F6" w:rsidRDefault="006F6EDB" w:rsidP="006F6EDB">
      <w:pPr>
        <w:pStyle w:val="a4"/>
        <w:spacing w:line="276" w:lineRule="auto"/>
        <w:ind w:left="0" w:right="-1" w:firstLine="709"/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43BE" w:rsidRDefault="007543BE" w:rsidP="006F6EDB">
      <w:pPr>
        <w:spacing w:before="89"/>
        <w:ind w:right="-1"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F6EDB" w:rsidRPr="00A53BE2" w:rsidRDefault="00A53BE2" w:rsidP="00A53BE2">
      <w:pPr>
        <w:spacing w:before="89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BE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6F6EDB" w:rsidRPr="00A53BE2" w:rsidRDefault="006F6EDB" w:rsidP="00A53BE2">
      <w:pPr>
        <w:tabs>
          <w:tab w:val="left" w:pos="1535"/>
        </w:tabs>
        <w:ind w:right="-1"/>
        <w:rPr>
          <w:b/>
          <w:sz w:val="28"/>
          <w:szCs w:val="28"/>
        </w:rPr>
      </w:pPr>
      <w:r w:rsidRPr="00FF38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16992" wp14:editId="111BBB77">
                <wp:simplePos x="0" y="0"/>
                <wp:positionH relativeFrom="margin">
                  <wp:posOffset>2783840</wp:posOffset>
                </wp:positionH>
                <wp:positionV relativeFrom="paragraph">
                  <wp:posOffset>274320</wp:posOffset>
                </wp:positionV>
                <wp:extent cx="586390" cy="422550"/>
                <wp:effectExtent l="0" t="0" r="444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390" cy="422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CA8B7" id="Прямоугольник 5" o:spid="_x0000_s1026" style="position:absolute;margin-left:219.2pt;margin-top:21.6pt;width:46.1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" fillcolor="white [3201]" stroked="f" strokeweight="2pt">
                <w10:wrap anchorx="margin"/>
              </v:rect>
            </w:pict>
          </mc:Fallback>
        </mc:AlternateContent>
      </w: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Список сокращений…………………………………………</w:t>
      </w:r>
      <w:proofErr w:type="gramStart"/>
      <w:r w:rsidRPr="00FF38F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F38F6">
        <w:rPr>
          <w:rFonts w:ascii="Times New Roman" w:hAnsi="Times New Roman" w:cs="Times New Roman"/>
          <w:sz w:val="28"/>
          <w:szCs w:val="28"/>
        </w:rPr>
        <w:t>……..4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Глоссарий………………………………………………………</w:t>
      </w:r>
      <w:proofErr w:type="gramStart"/>
      <w:r w:rsidRPr="00FF38F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F38F6">
        <w:rPr>
          <w:rFonts w:ascii="Times New Roman" w:hAnsi="Times New Roman" w:cs="Times New Roman"/>
          <w:sz w:val="28"/>
          <w:szCs w:val="28"/>
        </w:rPr>
        <w:t>…...5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</w:t>
      </w:r>
      <w:proofErr w:type="gramStart"/>
      <w:r w:rsidRPr="00FF38F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FF38F6">
        <w:rPr>
          <w:rFonts w:ascii="Times New Roman" w:hAnsi="Times New Roman" w:cs="Times New Roman"/>
          <w:sz w:val="28"/>
          <w:szCs w:val="28"/>
        </w:rPr>
        <w:t>…</w:t>
      </w:r>
      <w:r w:rsidR="00091625" w:rsidRPr="00FF38F6">
        <w:rPr>
          <w:rFonts w:ascii="Times New Roman" w:hAnsi="Times New Roman" w:cs="Times New Roman"/>
          <w:sz w:val="28"/>
          <w:szCs w:val="28"/>
        </w:rPr>
        <w:t>…</w:t>
      </w:r>
      <w:r w:rsidRPr="00FF38F6">
        <w:rPr>
          <w:rFonts w:ascii="Times New Roman" w:hAnsi="Times New Roman" w:cs="Times New Roman"/>
          <w:sz w:val="28"/>
          <w:szCs w:val="28"/>
        </w:rPr>
        <w:t>6</w:t>
      </w:r>
    </w:p>
    <w:p w:rsidR="00091625" w:rsidRPr="00FF38F6" w:rsidRDefault="00091625" w:rsidP="00091625">
      <w:pPr>
        <w:pStyle w:val="a6"/>
        <w:numPr>
          <w:ilvl w:val="0"/>
          <w:numId w:val="10"/>
        </w:numPr>
        <w:tabs>
          <w:tab w:val="left" w:pos="1425"/>
        </w:tabs>
        <w:spacing w:line="480" w:lineRule="auto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Область применения……………………………………………</w:t>
      </w:r>
      <w:proofErr w:type="gramStart"/>
      <w:r w:rsidRPr="00FF38F6">
        <w:rPr>
          <w:sz w:val="28"/>
          <w:szCs w:val="28"/>
        </w:rPr>
        <w:t>…….</w:t>
      </w:r>
      <w:proofErr w:type="gramEnd"/>
      <w:r w:rsidRPr="00FF38F6">
        <w:rPr>
          <w:sz w:val="28"/>
          <w:szCs w:val="28"/>
        </w:rPr>
        <w:t>.7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 Процедура проведения институциональной аккредитации…………7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3.</w:t>
      </w:r>
      <w:r w:rsidR="006D571B">
        <w:rPr>
          <w:rFonts w:ascii="Times New Roman" w:eastAsia="Times New Roman" w:hAnsi="Times New Roman" w:cs="Times New Roman"/>
          <w:sz w:val="28"/>
          <w:szCs w:val="28"/>
        </w:rPr>
        <w:t xml:space="preserve"> Требования стандартов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proofErr w:type="gramStart"/>
      <w:r w:rsidRPr="00FF38F6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Pr="00FF38F6">
        <w:rPr>
          <w:rFonts w:ascii="Times New Roman" w:eastAsia="Times New Roman" w:hAnsi="Times New Roman" w:cs="Times New Roman"/>
          <w:sz w:val="28"/>
          <w:szCs w:val="28"/>
        </w:rPr>
        <w:t>.…………………</w:t>
      </w:r>
      <w:r w:rsidR="006D571B">
        <w:rPr>
          <w:rFonts w:ascii="Times New Roman" w:eastAsia="Times New Roman" w:hAnsi="Times New Roman" w:cs="Times New Roman"/>
          <w:sz w:val="28"/>
          <w:szCs w:val="28"/>
        </w:rPr>
        <w:t>……..</w:t>
      </w:r>
      <w:r w:rsidRPr="00FF38F6">
        <w:rPr>
          <w:rFonts w:ascii="Times New Roman" w:eastAsia="Times New Roman" w:hAnsi="Times New Roman" w:cs="Times New Roman"/>
          <w:sz w:val="28"/>
          <w:szCs w:val="28"/>
        </w:rPr>
        <w:t>13</w:t>
      </w:r>
    </w:p>
    <w:p w:rsidR="006F6EDB" w:rsidRPr="00FF38F6" w:rsidRDefault="006F6EDB" w:rsidP="00587532">
      <w:pPr>
        <w:tabs>
          <w:tab w:val="left" w:pos="142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480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br w:type="page"/>
      </w:r>
    </w:p>
    <w:p w:rsidR="006F6EDB" w:rsidRPr="00FF38F6" w:rsidRDefault="006F6EDB" w:rsidP="00587532">
      <w:pPr>
        <w:pStyle w:val="a6"/>
        <w:tabs>
          <w:tab w:val="left" w:pos="1535"/>
        </w:tabs>
        <w:spacing w:line="480" w:lineRule="auto"/>
        <w:ind w:left="0" w:firstLine="709"/>
        <w:jc w:val="center"/>
        <w:rPr>
          <w:b/>
          <w:sz w:val="28"/>
          <w:szCs w:val="28"/>
        </w:rPr>
      </w:pPr>
      <w:r w:rsidRPr="00FF38F6">
        <w:rPr>
          <w:b/>
          <w:sz w:val="28"/>
          <w:szCs w:val="28"/>
        </w:rPr>
        <w:lastRenderedPageBreak/>
        <w:t>Список сокращений</w:t>
      </w: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ААКР- </w:t>
      </w:r>
      <w:r w:rsidRPr="00FF38F6">
        <w:rPr>
          <w:rFonts w:ascii="Times New Roman" w:hAnsi="Times New Roman" w:cs="Times New Roman"/>
          <w:sz w:val="28"/>
          <w:szCs w:val="28"/>
        </w:rPr>
        <w:t>Агентство аккредитации качества и рейтинга</w:t>
      </w:r>
    </w:p>
    <w:p w:rsidR="006F6EDB" w:rsidRPr="00FF38F6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НАС</w:t>
      </w:r>
      <w:r w:rsidRPr="00FF38F6">
        <w:rPr>
          <w:rFonts w:ascii="Times New Roman" w:hAnsi="Times New Roman" w:cs="Times New Roman"/>
          <w:sz w:val="28"/>
          <w:szCs w:val="28"/>
        </w:rPr>
        <w:t xml:space="preserve">- Национальный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Совет</w:t>
      </w:r>
    </w:p>
    <w:p w:rsidR="006F6EDB" w:rsidRPr="00FF38F6" w:rsidRDefault="004C0786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F6EDB" w:rsidRPr="00FF38F6">
        <w:rPr>
          <w:rFonts w:ascii="Times New Roman" w:hAnsi="Times New Roman" w:cs="Times New Roman"/>
          <w:b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- профессиональная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образовательная программа</w:t>
      </w:r>
    </w:p>
    <w:p w:rsidR="006F6EDB" w:rsidRDefault="006F6EDB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ОО-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</w:p>
    <w:p w:rsidR="00D4287F" w:rsidRPr="00FF38F6" w:rsidRDefault="00D4287F" w:rsidP="00587532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87F">
        <w:rPr>
          <w:rFonts w:ascii="Times New Roman" w:hAnsi="Times New Roman" w:cs="Times New Roman"/>
          <w:b/>
          <w:sz w:val="28"/>
          <w:szCs w:val="28"/>
        </w:rPr>
        <w:t>ООДО</w:t>
      </w:r>
      <w:r>
        <w:rPr>
          <w:rFonts w:ascii="Times New Roman" w:hAnsi="Times New Roman" w:cs="Times New Roman"/>
          <w:sz w:val="28"/>
          <w:szCs w:val="28"/>
        </w:rPr>
        <w:t xml:space="preserve"> –образовательная организация дополнительного образования</w:t>
      </w:r>
    </w:p>
    <w:p w:rsidR="006F6EDB" w:rsidRPr="00FF38F6" w:rsidRDefault="006F6EDB" w:rsidP="001D508C">
      <w:pPr>
        <w:tabs>
          <w:tab w:val="left" w:pos="1535"/>
        </w:tabs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38F6">
        <w:rPr>
          <w:rFonts w:ascii="Times New Roman" w:hAnsi="Times New Roman" w:cs="Times New Roman"/>
          <w:b/>
          <w:sz w:val="28"/>
          <w:szCs w:val="28"/>
        </w:rPr>
        <w:t>МОиН</w:t>
      </w:r>
      <w:proofErr w:type="spellEnd"/>
      <w:r w:rsidRPr="00FF38F6">
        <w:rPr>
          <w:rFonts w:ascii="Times New Roman" w:hAnsi="Times New Roman" w:cs="Times New Roman"/>
          <w:b/>
          <w:sz w:val="28"/>
          <w:szCs w:val="28"/>
        </w:rPr>
        <w:t xml:space="preserve"> КР </w:t>
      </w:r>
      <w:r w:rsidRPr="00FF38F6">
        <w:rPr>
          <w:rFonts w:ascii="Times New Roman" w:hAnsi="Times New Roman" w:cs="Times New Roman"/>
          <w:sz w:val="28"/>
          <w:szCs w:val="28"/>
        </w:rPr>
        <w:t xml:space="preserve">– Министерство образования и наук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a6"/>
        <w:tabs>
          <w:tab w:val="left" w:pos="1535"/>
        </w:tabs>
        <w:spacing w:line="276" w:lineRule="auto"/>
        <w:ind w:left="0" w:firstLine="709"/>
        <w:jc w:val="both"/>
        <w:rPr>
          <w:b/>
          <w:sz w:val="28"/>
          <w:szCs w:val="28"/>
        </w:rPr>
      </w:pP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6EDB" w:rsidRPr="00FF38F6" w:rsidRDefault="006F6EDB" w:rsidP="00587532">
      <w:pPr>
        <w:pStyle w:val="tkTekst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Глоссарий</w:t>
      </w:r>
    </w:p>
    <w:p w:rsidR="006F6EDB" w:rsidRPr="00FF38F6" w:rsidRDefault="006F6EDB" w:rsidP="00587532">
      <w:pPr>
        <w:pStyle w:val="tkTekst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B12F1" w:rsidRPr="006F10FA" w:rsidRDefault="004B12F1" w:rsidP="004B12F1">
      <w:pPr>
        <w:pStyle w:val="tkTekst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78CF">
        <w:rPr>
          <w:rFonts w:ascii="Times New Roman" w:hAnsi="Times New Roman" w:cs="Times New Roman"/>
          <w:b/>
          <w:bCs/>
          <w:sz w:val="28"/>
          <w:szCs w:val="28"/>
        </w:rPr>
        <w:t xml:space="preserve">- институциональная аккредитация – </w:t>
      </w:r>
      <w:r w:rsidRPr="005378CF">
        <w:rPr>
          <w:rFonts w:ascii="Times New Roman" w:hAnsi="Times New Roman" w:cs="Times New Roman"/>
          <w:bCs/>
          <w:sz w:val="28"/>
          <w:szCs w:val="28"/>
        </w:rPr>
        <w:t>это подтверждение и/или опровержение заявленного статуса образовательной организации как гаранта образовательных ценностей, ее социальной задачи в обществе и необходимости удовлетворения потребностей общества в профессиональной подготовке кадров.</w:t>
      </w:r>
    </w:p>
    <w:p w:rsidR="006F6EDB" w:rsidRPr="00FF38F6" w:rsidRDefault="006F6EDB" w:rsidP="004B12F1">
      <w:pPr>
        <w:pStyle w:val="tkTekst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</w:t>
      </w:r>
      <w:r w:rsidR="003F4819" w:rsidRPr="00FF38F6">
        <w:rPr>
          <w:rFonts w:ascii="Times New Roman" w:hAnsi="Times New Roman" w:cs="Times New Roman"/>
          <w:sz w:val="28"/>
          <w:szCs w:val="28"/>
        </w:rPr>
        <w:t>езультатами обучения студентов</w:t>
      </w:r>
      <w:r w:rsidRPr="00FF38F6">
        <w:rPr>
          <w:rFonts w:ascii="Times New Roman" w:hAnsi="Times New Roman" w:cs="Times New Roman"/>
          <w:sz w:val="28"/>
          <w:szCs w:val="28"/>
        </w:rPr>
        <w:t>, научными достижениями профессорско-преподавательского состава и академическими ресурсами образовательной организации;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документированная система менеджмента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- совокупность утвержденных ученым или педагогическим советом образовательной организации документов и пл</w:t>
      </w:r>
      <w:r w:rsidR="007A1B82" w:rsidRPr="00FF38F6">
        <w:rPr>
          <w:rFonts w:ascii="Times New Roman" w:hAnsi="Times New Roman" w:cs="Times New Roman"/>
          <w:sz w:val="28"/>
          <w:szCs w:val="28"/>
        </w:rPr>
        <w:t>анируемых периодических мероприятий</w:t>
      </w:r>
      <w:r w:rsidRPr="00FF38F6">
        <w:rPr>
          <w:rFonts w:ascii="Times New Roman" w:hAnsi="Times New Roman" w:cs="Times New Roman"/>
          <w:sz w:val="28"/>
          <w:szCs w:val="28"/>
        </w:rPr>
        <w:t xml:space="preserve"> (действий), реализация которых ведет к повышению качества образования;</w:t>
      </w:r>
    </w:p>
    <w:p w:rsidR="006F6EDB" w:rsidRPr="00FF38F6" w:rsidRDefault="006F6EDB" w:rsidP="00587532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bCs/>
          <w:sz w:val="28"/>
          <w:szCs w:val="28"/>
        </w:rPr>
        <w:t>- результаты обучения</w:t>
      </w:r>
      <w:r w:rsidR="007A1B82" w:rsidRPr="00FF38F6">
        <w:rPr>
          <w:rFonts w:ascii="Times New Roman" w:hAnsi="Times New Roman" w:cs="Times New Roman"/>
          <w:sz w:val="28"/>
          <w:szCs w:val="28"/>
        </w:rPr>
        <w:t xml:space="preserve"> – это знания и умения, навыки и компетенции, которыми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будет обладать обучающийся (студент) после завершения процесса обучения.</w:t>
      </w:r>
    </w:p>
    <w:p w:rsidR="006F6EDB" w:rsidRDefault="006F6EDB" w:rsidP="00587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 xml:space="preserve">- финансовый аудит - </w:t>
      </w:r>
      <w:r w:rsidRPr="00FF38F6">
        <w:rPr>
          <w:rFonts w:ascii="Times New Roman" w:hAnsi="Times New Roman" w:cs="Times New Roman"/>
          <w:sz w:val="28"/>
          <w:szCs w:val="28"/>
        </w:rPr>
        <w:t>это комплексная проверка экономического и финансового состояния организации, проверка достоверности информации в финансовой отчетности организации, а также анализ и оценка персп</w:t>
      </w:r>
      <w:r w:rsidR="007A1B82" w:rsidRPr="00FF38F6">
        <w:rPr>
          <w:rFonts w:ascii="Times New Roman" w:hAnsi="Times New Roman" w:cs="Times New Roman"/>
          <w:sz w:val="28"/>
          <w:szCs w:val="28"/>
        </w:rPr>
        <w:t>ектив ее развития, которая проводит</w:t>
      </w:r>
      <w:r w:rsidRPr="00FF38F6">
        <w:rPr>
          <w:rFonts w:ascii="Times New Roman" w:hAnsi="Times New Roman" w:cs="Times New Roman"/>
          <w:sz w:val="28"/>
          <w:szCs w:val="28"/>
        </w:rPr>
        <w:t xml:space="preserve">ся как специалистами самой организации </w:t>
      </w:r>
      <w:r w:rsidRPr="00FF38F6">
        <w:rPr>
          <w:rFonts w:ascii="Times New Roman" w:hAnsi="Times New Roman" w:cs="Times New Roman"/>
          <w:sz w:val="28"/>
          <w:szCs w:val="28"/>
        </w:rPr>
        <w:lastRenderedPageBreak/>
        <w:t>(внутренний аудит), так и сторонними аудиторскими компаниями по заказу руководства (независимый аудит).</w:t>
      </w:r>
    </w:p>
    <w:p w:rsidR="002C5C1B" w:rsidRPr="00413A8E" w:rsidRDefault="002C5C1B" w:rsidP="002C5C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 xml:space="preserve">- </w:t>
      </w:r>
      <w:r w:rsidRPr="005378CF">
        <w:rPr>
          <w:rFonts w:ascii="Times New Roman" w:hAnsi="Times New Roman" w:cs="Times New Roman"/>
          <w:b/>
          <w:sz w:val="28"/>
          <w:szCs w:val="28"/>
        </w:rPr>
        <w:t xml:space="preserve">стандарты </w:t>
      </w:r>
      <w:proofErr w:type="spellStart"/>
      <w:r w:rsidRPr="005378CF">
        <w:rPr>
          <w:rFonts w:ascii="Times New Roman" w:hAnsi="Times New Roman" w:cs="Times New Roman"/>
          <w:b/>
          <w:sz w:val="28"/>
          <w:szCs w:val="28"/>
        </w:rPr>
        <w:t>аккредитационного</w:t>
      </w:r>
      <w:proofErr w:type="spellEnd"/>
      <w:r w:rsidRPr="005378CF">
        <w:rPr>
          <w:rFonts w:ascii="Times New Roman" w:hAnsi="Times New Roman" w:cs="Times New Roman"/>
          <w:b/>
          <w:sz w:val="28"/>
          <w:szCs w:val="28"/>
        </w:rPr>
        <w:t xml:space="preserve"> агентства – </w:t>
      </w:r>
      <w:r w:rsidRPr="005378CF">
        <w:rPr>
          <w:rFonts w:ascii="Times New Roman" w:hAnsi="Times New Roman" w:cs="Times New Roman"/>
          <w:sz w:val="28"/>
          <w:szCs w:val="28"/>
        </w:rPr>
        <w:t>это внутренний нормативный документ,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C42" w:rsidRDefault="00A41C42" w:rsidP="00A41C42">
      <w:pPr>
        <w:tabs>
          <w:tab w:val="left" w:pos="153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8CF" w:rsidRDefault="005378CF" w:rsidP="005378CF">
      <w:pPr>
        <w:tabs>
          <w:tab w:val="left" w:pos="153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6EDB" w:rsidRPr="00FF38F6" w:rsidRDefault="006F6EDB" w:rsidP="005378CF">
      <w:pPr>
        <w:tabs>
          <w:tab w:val="left" w:pos="1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F6EDB" w:rsidRPr="00FF38F6" w:rsidRDefault="006F6EDB" w:rsidP="00A41C42">
      <w:pPr>
        <w:tabs>
          <w:tab w:val="left" w:pos="1535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EDB" w:rsidRPr="00FF38F6" w:rsidRDefault="006F6ED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Настоящее Руководство для образовательной организации</w:t>
      </w:r>
      <w:r w:rsidR="00370AA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(далее – ОО</w:t>
      </w:r>
      <w:r w:rsidR="00370AA5">
        <w:rPr>
          <w:rFonts w:ascii="Times New Roman" w:hAnsi="Times New Roman" w:cs="Times New Roman"/>
          <w:sz w:val="28"/>
          <w:szCs w:val="28"/>
        </w:rPr>
        <w:t>ДО</w:t>
      </w:r>
      <w:r w:rsidRPr="00FF38F6">
        <w:rPr>
          <w:rFonts w:ascii="Times New Roman" w:hAnsi="Times New Roman" w:cs="Times New Roman"/>
          <w:sz w:val="28"/>
          <w:szCs w:val="28"/>
        </w:rPr>
        <w:t>) по прохождению институциональной аккредитации описывает порядок прохождения институциональной аккредитации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и содержит методические рекомендации, которые может использовать образовательная организация при институциональ</w:t>
      </w:r>
      <w:r w:rsidR="00567407">
        <w:rPr>
          <w:rFonts w:ascii="Times New Roman" w:hAnsi="Times New Roman" w:cs="Times New Roman"/>
          <w:sz w:val="28"/>
          <w:szCs w:val="28"/>
        </w:rPr>
        <w:t xml:space="preserve">ной аккредитации в независимом </w:t>
      </w:r>
      <w:proofErr w:type="spellStart"/>
      <w:r w:rsidR="00567407">
        <w:rPr>
          <w:rFonts w:ascii="Times New Roman" w:hAnsi="Times New Roman" w:cs="Times New Roman"/>
          <w:sz w:val="28"/>
          <w:szCs w:val="28"/>
        </w:rPr>
        <w:t>А</w:t>
      </w:r>
      <w:r w:rsidR="00746B2E" w:rsidRPr="00FF38F6">
        <w:rPr>
          <w:rFonts w:ascii="Times New Roman" w:hAnsi="Times New Roman" w:cs="Times New Roman"/>
          <w:sz w:val="28"/>
          <w:szCs w:val="28"/>
        </w:rPr>
        <w:t>ккредитационном</w:t>
      </w:r>
      <w:proofErr w:type="spellEnd"/>
      <w:r w:rsidR="00746B2E" w:rsidRPr="00FF38F6">
        <w:rPr>
          <w:rFonts w:ascii="Times New Roman" w:hAnsi="Times New Roman" w:cs="Times New Roman"/>
          <w:sz w:val="28"/>
          <w:szCs w:val="28"/>
        </w:rPr>
        <w:t xml:space="preserve"> агентстве</w:t>
      </w:r>
      <w:r w:rsidRPr="00FF3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6EDB" w:rsidRPr="00FF38F6" w:rsidRDefault="006F6ED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Методическое руководство определяет этапы и правила, процедуры проведения институциональной аккредитации для образовательных</w:t>
      </w:r>
      <w:r w:rsidR="00D82D0A">
        <w:rPr>
          <w:rFonts w:ascii="Times New Roman" w:hAnsi="Times New Roman" w:cs="Times New Roman"/>
          <w:sz w:val="28"/>
          <w:szCs w:val="28"/>
        </w:rPr>
        <w:t xml:space="preserve"> организаций дополнительного</w:t>
      </w:r>
      <w:r w:rsidRPr="00FF38F6">
        <w:rPr>
          <w:rFonts w:ascii="Times New Roman" w:hAnsi="Times New Roman" w:cs="Times New Roman"/>
          <w:sz w:val="28"/>
          <w:szCs w:val="28"/>
        </w:rPr>
        <w:t xml:space="preserve"> образования, независимо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их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формы,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ведомственной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подчиненности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формы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746B2E" w:rsidRPr="00FF38F6" w:rsidRDefault="00746B2E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Цели проведения институциональной аккредитации:</w:t>
      </w:r>
    </w:p>
    <w:p w:rsidR="00746B2E" w:rsidRPr="00FF38F6" w:rsidRDefault="006C6C6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обеспечение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r w:rsidR="00FA233F" w:rsidRPr="00FF38F6">
        <w:rPr>
          <w:rFonts w:ascii="Times New Roman" w:hAnsi="Times New Roman" w:cs="Times New Roman"/>
          <w:sz w:val="28"/>
          <w:szCs w:val="28"/>
        </w:rPr>
        <w:t>ожиданиям общества,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и гарант</w:t>
      </w:r>
      <w:r w:rsidRPr="00FF38F6">
        <w:rPr>
          <w:rFonts w:ascii="Times New Roman" w:hAnsi="Times New Roman" w:cs="Times New Roman"/>
          <w:sz w:val="28"/>
          <w:szCs w:val="28"/>
        </w:rPr>
        <w:t>ия</w:t>
      </w:r>
      <w:r w:rsidR="00746B2E" w:rsidRPr="00FF38F6">
        <w:rPr>
          <w:rFonts w:ascii="Times New Roman" w:hAnsi="Times New Roman" w:cs="Times New Roman"/>
          <w:sz w:val="28"/>
          <w:szCs w:val="28"/>
        </w:rPr>
        <w:t xml:space="preserve"> качества образования;</w:t>
      </w:r>
    </w:p>
    <w:p w:rsidR="00746B2E" w:rsidRPr="00FF38F6" w:rsidRDefault="00746B2E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информирование потребителей о повышении требований в обеспечении качества образования и удовлетворенности в обучении клиентов;</w:t>
      </w:r>
    </w:p>
    <w:p w:rsidR="006C6C6B" w:rsidRPr="00FF38F6" w:rsidRDefault="006C6C6B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-информирование общества о соблюдении внешних регуляторов и внутренних условий в виде самоконтроля</w:t>
      </w:r>
      <w:r w:rsidR="00FA233F" w:rsidRPr="00FF38F6">
        <w:rPr>
          <w:rFonts w:ascii="Times New Roman" w:hAnsi="Times New Roman" w:cs="Times New Roman"/>
          <w:sz w:val="28"/>
          <w:szCs w:val="28"/>
        </w:rPr>
        <w:t xml:space="preserve"> и самооценки;</w:t>
      </w:r>
    </w:p>
    <w:p w:rsidR="00FA233F" w:rsidRDefault="00FA233F" w:rsidP="00A23C3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мотивация для образовательной организации для дальнейшего совершенствования своей деятельности.</w:t>
      </w:r>
    </w:p>
    <w:p w:rsidR="008B4B69" w:rsidRPr="00FF38F6" w:rsidRDefault="008B4B69" w:rsidP="008B4B69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8B4B69">
        <w:rPr>
          <w:rFonts w:ascii="Times New Roman" w:hAnsi="Times New Roman" w:cs="Times New Roman"/>
          <w:i w:val="0"/>
          <w:sz w:val="28"/>
          <w:szCs w:val="28"/>
        </w:rPr>
        <w:t xml:space="preserve">Руководство разработано в соответствие с Законом </w:t>
      </w:r>
      <w:proofErr w:type="spellStart"/>
      <w:r w:rsidRPr="008B4B69">
        <w:rPr>
          <w:rFonts w:ascii="Times New Roman" w:hAnsi="Times New Roman" w:cs="Times New Roman"/>
          <w:i w:val="0"/>
          <w:sz w:val="28"/>
          <w:szCs w:val="28"/>
        </w:rPr>
        <w:t>Кыргызской</w:t>
      </w:r>
      <w:proofErr w:type="spellEnd"/>
      <w:r w:rsidRPr="008B4B69">
        <w:rPr>
          <w:rFonts w:ascii="Times New Roman" w:hAnsi="Times New Roman" w:cs="Times New Roman"/>
          <w:i w:val="0"/>
          <w:sz w:val="28"/>
          <w:szCs w:val="28"/>
        </w:rPr>
        <w:t xml:space="preserve"> Республики (далее – КР) «Об образовании» от </w:t>
      </w:r>
      <w:bookmarkStart w:id="0" w:name="_GoBack"/>
      <w:bookmarkEnd w:id="0"/>
      <w:r w:rsidR="00704E82">
        <w:rPr>
          <w:rFonts w:ascii="Times New Roman" w:hAnsi="Times New Roman" w:cs="Times New Roman"/>
          <w:i w:val="0"/>
          <w:sz w:val="28"/>
          <w:szCs w:val="28"/>
        </w:rPr>
        <w:t>11</w:t>
      </w:r>
      <w:r w:rsidR="00704E82" w:rsidRPr="00A72BA0">
        <w:rPr>
          <w:rFonts w:ascii="Times New Roman" w:hAnsi="Times New Roman" w:cs="Times New Roman"/>
          <w:i w:val="0"/>
          <w:sz w:val="28"/>
          <w:szCs w:val="28"/>
        </w:rPr>
        <w:t>.0</w:t>
      </w:r>
      <w:r w:rsidR="00704E82">
        <w:rPr>
          <w:rFonts w:ascii="Times New Roman" w:hAnsi="Times New Roman" w:cs="Times New Roman"/>
          <w:i w:val="0"/>
          <w:sz w:val="28"/>
          <w:szCs w:val="28"/>
        </w:rPr>
        <w:t>8</w:t>
      </w:r>
      <w:r w:rsidR="00704E82" w:rsidRPr="00A72BA0">
        <w:rPr>
          <w:rFonts w:ascii="Times New Roman" w:hAnsi="Times New Roman" w:cs="Times New Roman"/>
          <w:i w:val="0"/>
          <w:sz w:val="28"/>
          <w:szCs w:val="28"/>
        </w:rPr>
        <w:t>.20</w:t>
      </w:r>
      <w:r w:rsidR="00704E82">
        <w:rPr>
          <w:rFonts w:ascii="Times New Roman" w:hAnsi="Times New Roman" w:cs="Times New Roman"/>
          <w:i w:val="0"/>
          <w:sz w:val="28"/>
          <w:szCs w:val="28"/>
        </w:rPr>
        <w:t>2</w:t>
      </w:r>
      <w:r w:rsidR="00704E82" w:rsidRPr="00A72BA0">
        <w:rPr>
          <w:rFonts w:ascii="Times New Roman" w:hAnsi="Times New Roman" w:cs="Times New Roman"/>
          <w:i w:val="0"/>
          <w:sz w:val="28"/>
          <w:szCs w:val="28"/>
        </w:rPr>
        <w:t>3 г., №</w:t>
      </w:r>
      <w:r w:rsidR="00704E82">
        <w:rPr>
          <w:rFonts w:ascii="Times New Roman" w:hAnsi="Times New Roman" w:cs="Times New Roman"/>
          <w:i w:val="0"/>
          <w:sz w:val="28"/>
          <w:szCs w:val="28"/>
        </w:rPr>
        <w:t>179</w:t>
      </w:r>
      <w:r w:rsidRPr="005378CF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bCs/>
          <w:i w:val="0"/>
          <w:sz w:val="28"/>
          <w:szCs w:val="28"/>
        </w:rPr>
        <w:t xml:space="preserve"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</w:t>
      </w:r>
      <w:proofErr w:type="spellStart"/>
      <w:r w:rsidRPr="005378CF">
        <w:rPr>
          <w:rFonts w:ascii="Times New Roman" w:hAnsi="Times New Roman" w:cs="Times New Roman"/>
          <w:bCs/>
          <w:i w:val="0"/>
          <w:sz w:val="28"/>
          <w:szCs w:val="28"/>
        </w:rPr>
        <w:t>Кыргызской</w:t>
      </w:r>
      <w:proofErr w:type="spellEnd"/>
      <w:r w:rsidRPr="005378CF">
        <w:rPr>
          <w:rFonts w:ascii="Times New Roman" w:hAnsi="Times New Roman" w:cs="Times New Roman"/>
          <w:bCs/>
          <w:i w:val="0"/>
          <w:sz w:val="28"/>
          <w:szCs w:val="28"/>
        </w:rPr>
        <w:t xml:space="preserve"> Республики</w:t>
      </w:r>
      <w:r w:rsidR="00A34AFB" w:rsidRPr="005378CF">
        <w:rPr>
          <w:rFonts w:ascii="Times New Roman" w:hAnsi="Times New Roman" w:cs="Times New Roman"/>
          <w:i w:val="0"/>
          <w:sz w:val="28"/>
          <w:szCs w:val="28"/>
        </w:rPr>
        <w:t xml:space="preserve"> согласно Постановления Кабинета Министров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Pr="005378CF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и</w:t>
      </w:r>
      <w:r w:rsidRPr="005378CF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Pr="005378C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Pr="005378C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к</w:t>
      </w:r>
      <w:r w:rsidRPr="005378CF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Pr="005378CF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и</w:t>
      </w:r>
      <w:r w:rsidRPr="005378CF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Pr="005378CF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Pr="00E17B59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Pr="00E17B59">
        <w:rPr>
          <w:rFonts w:ascii="Times New Roman" w:hAnsi="Times New Roman" w:cs="Times New Roman"/>
          <w:i w:val="0"/>
          <w:sz w:val="28"/>
          <w:szCs w:val="28"/>
        </w:rPr>
        <w:t>институциональной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аккредитации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образовательной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дополнительного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 xml:space="preserve">  образования</w:t>
      </w:r>
      <w:r w:rsidRPr="00FF38F6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6F6EDB" w:rsidRPr="00FF38F6" w:rsidRDefault="003179F5" w:rsidP="003179F5">
      <w:pPr>
        <w:tabs>
          <w:tab w:val="left" w:pos="1666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F6EDB" w:rsidRPr="00FF38F6">
        <w:rPr>
          <w:rFonts w:ascii="Times New Roman" w:hAnsi="Times New Roman" w:cs="Times New Roman"/>
          <w:sz w:val="28"/>
          <w:szCs w:val="28"/>
        </w:rPr>
        <w:t>Уст</w:t>
      </w:r>
      <w:r w:rsidR="005D30EC">
        <w:rPr>
          <w:rFonts w:ascii="Times New Roman" w:hAnsi="Times New Roman" w:cs="Times New Roman"/>
          <w:sz w:val="28"/>
          <w:szCs w:val="28"/>
        </w:rPr>
        <w:t>анавливает Стандарты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требований для </w:t>
      </w:r>
      <w:r w:rsidR="00286C7F">
        <w:rPr>
          <w:rFonts w:ascii="Times New Roman" w:hAnsi="Times New Roman" w:cs="Times New Roman"/>
          <w:sz w:val="28"/>
          <w:szCs w:val="28"/>
        </w:rPr>
        <w:t>образовательных организаций дополнительного</w:t>
      </w:r>
      <w:r w:rsidR="00CD296D">
        <w:rPr>
          <w:rFonts w:ascii="Times New Roman" w:hAnsi="Times New Roman" w:cs="Times New Roman"/>
          <w:sz w:val="28"/>
          <w:szCs w:val="28"/>
        </w:rPr>
        <w:t xml:space="preserve"> образования при прохождении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институциональной аккредитации.  Настоящие</w:t>
      </w:r>
      <w:r w:rsidR="006F6EDB"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стандарты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могут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быть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также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использованы</w:t>
      </w:r>
      <w:r w:rsidR="006F6EDB"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образовательными организациями</w:t>
      </w:r>
      <w:r w:rsidR="006F6EDB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для внутренней   оценки своей деятельности и </w:t>
      </w:r>
      <w:r w:rsidR="006F6EDB" w:rsidRPr="00FF38F6">
        <w:rPr>
          <w:rFonts w:ascii="Times New Roman" w:hAnsi="Times New Roman" w:cs="Times New Roman"/>
          <w:sz w:val="28"/>
          <w:szCs w:val="28"/>
        </w:rPr>
        <w:lastRenderedPageBreak/>
        <w:t>качества образования, а также при разработке, соответствующей</w:t>
      </w:r>
      <w:r w:rsidR="006F6EDB"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внутренней</w:t>
      </w:r>
      <w:r w:rsidR="006F6EDB"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sz w:val="28"/>
          <w:szCs w:val="28"/>
        </w:rPr>
        <w:t>нормативной документации.</w:t>
      </w:r>
    </w:p>
    <w:p w:rsidR="00FC520E" w:rsidRPr="00FF38F6" w:rsidRDefault="00FC520E" w:rsidP="00212DB9">
      <w:pPr>
        <w:tabs>
          <w:tab w:val="left" w:pos="1535"/>
        </w:tabs>
        <w:spacing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FC520E" w:rsidRPr="00FF38F6" w:rsidRDefault="00FC520E" w:rsidP="00FC520E">
      <w:pPr>
        <w:tabs>
          <w:tab w:val="left" w:pos="1535"/>
        </w:tabs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F6">
        <w:rPr>
          <w:rFonts w:ascii="Times New Roman" w:hAnsi="Times New Roman" w:cs="Times New Roman"/>
          <w:b/>
          <w:sz w:val="28"/>
          <w:szCs w:val="28"/>
        </w:rPr>
        <w:t>1.Область</w:t>
      </w:r>
      <w:r w:rsidRPr="00FF38F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b/>
          <w:sz w:val="28"/>
          <w:szCs w:val="28"/>
        </w:rPr>
        <w:t>применения</w:t>
      </w:r>
    </w:p>
    <w:p w:rsidR="00FC520E" w:rsidRPr="00FF38F6" w:rsidRDefault="00FC520E" w:rsidP="00FC520E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определяют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требования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к</w:t>
      </w:r>
      <w:r w:rsidRPr="00FF38F6">
        <w:rPr>
          <w:spacing w:val="-67"/>
          <w:sz w:val="28"/>
          <w:szCs w:val="28"/>
        </w:rPr>
        <w:t xml:space="preserve"> </w:t>
      </w:r>
      <w:r w:rsidRPr="00FF38F6">
        <w:rPr>
          <w:sz w:val="28"/>
          <w:szCs w:val="28"/>
        </w:rPr>
        <w:t>проведению институциональной аккредитации.</w:t>
      </w:r>
    </w:p>
    <w:p w:rsidR="00FC520E" w:rsidRPr="00FF38F6" w:rsidRDefault="00FC520E" w:rsidP="00FC520E">
      <w:pPr>
        <w:pStyle w:val="a6"/>
        <w:numPr>
          <w:ilvl w:val="2"/>
          <w:numId w:val="1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 стандарты применяются при проведении процедуры</w:t>
      </w:r>
      <w:r w:rsidRPr="00FF38F6">
        <w:rPr>
          <w:spacing w:val="1"/>
          <w:sz w:val="28"/>
          <w:szCs w:val="28"/>
        </w:rPr>
        <w:t xml:space="preserve"> </w:t>
      </w:r>
      <w:r w:rsidR="00BB75C9" w:rsidRPr="00FF38F6">
        <w:rPr>
          <w:sz w:val="28"/>
          <w:szCs w:val="28"/>
        </w:rPr>
        <w:t>институциональной аккредитации</w:t>
      </w:r>
      <w:r w:rsidRPr="00FF38F6">
        <w:rPr>
          <w:sz w:val="28"/>
          <w:szCs w:val="28"/>
        </w:rPr>
        <w:t xml:space="preserve"> образовательных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организаций</w:t>
      </w:r>
      <w:r w:rsidR="00F67B2B">
        <w:rPr>
          <w:sz w:val="28"/>
          <w:szCs w:val="28"/>
        </w:rPr>
        <w:t xml:space="preserve"> дополнительного образования</w:t>
      </w:r>
      <w:r w:rsidRPr="00FF38F6">
        <w:rPr>
          <w:spacing w:val="-9"/>
          <w:sz w:val="28"/>
          <w:szCs w:val="28"/>
        </w:rPr>
        <w:t xml:space="preserve"> независимо от </w:t>
      </w:r>
      <w:r w:rsidRPr="00FF38F6">
        <w:rPr>
          <w:sz w:val="28"/>
          <w:szCs w:val="28"/>
        </w:rPr>
        <w:t>их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статуса,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организационно-правовой</w:t>
      </w:r>
      <w:r w:rsidRPr="00FF38F6">
        <w:rPr>
          <w:spacing w:val="-67"/>
          <w:sz w:val="28"/>
          <w:szCs w:val="28"/>
        </w:rPr>
        <w:t xml:space="preserve">                           </w:t>
      </w:r>
      <w:r w:rsidRPr="00FF38F6">
        <w:rPr>
          <w:sz w:val="28"/>
          <w:szCs w:val="28"/>
        </w:rPr>
        <w:t>формы,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ведомственной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подчиненности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и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формы</w:t>
      </w:r>
      <w:r w:rsidRPr="00FF38F6">
        <w:rPr>
          <w:spacing w:val="-3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собственности.</w:t>
      </w:r>
    </w:p>
    <w:p w:rsidR="00FC520E" w:rsidRPr="00FF38F6" w:rsidRDefault="00FC520E" w:rsidP="00FC520E">
      <w:pPr>
        <w:pStyle w:val="a6"/>
        <w:numPr>
          <w:ilvl w:val="2"/>
          <w:numId w:val="1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Настоящие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стандарты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могут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быть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также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использованы</w:t>
      </w:r>
      <w:r w:rsidRPr="00FF38F6">
        <w:rPr>
          <w:spacing w:val="-6"/>
          <w:sz w:val="28"/>
          <w:szCs w:val="28"/>
        </w:rPr>
        <w:t xml:space="preserve"> </w:t>
      </w:r>
      <w:r w:rsidRPr="00FF38F6">
        <w:rPr>
          <w:sz w:val="28"/>
          <w:szCs w:val="28"/>
        </w:rPr>
        <w:t>образовательными организациями</w:t>
      </w:r>
      <w:r w:rsidRPr="00FF38F6">
        <w:rPr>
          <w:spacing w:val="-5"/>
          <w:sz w:val="28"/>
          <w:szCs w:val="28"/>
        </w:rPr>
        <w:t xml:space="preserve"> </w:t>
      </w:r>
      <w:r w:rsidR="004D465F">
        <w:rPr>
          <w:sz w:val="28"/>
          <w:szCs w:val="28"/>
        </w:rPr>
        <w:t xml:space="preserve">для изучения </w:t>
      </w:r>
      <w:r w:rsidRPr="00FF38F6">
        <w:rPr>
          <w:sz w:val="28"/>
          <w:szCs w:val="28"/>
        </w:rPr>
        <w:t>своей</w:t>
      </w:r>
      <w:r w:rsidR="00BB75C9" w:rsidRPr="00FF38F6">
        <w:rPr>
          <w:sz w:val="28"/>
          <w:szCs w:val="28"/>
        </w:rPr>
        <w:t xml:space="preserve"> </w:t>
      </w:r>
      <w:r w:rsidR="00D16F6D" w:rsidRPr="00FF38F6">
        <w:rPr>
          <w:sz w:val="28"/>
          <w:szCs w:val="28"/>
        </w:rPr>
        <w:t>внутренней деятельности и</w:t>
      </w:r>
      <w:r w:rsidR="00BB75C9" w:rsidRPr="00FF38F6">
        <w:rPr>
          <w:sz w:val="28"/>
          <w:szCs w:val="28"/>
        </w:rPr>
        <w:t xml:space="preserve"> при обеспечении</w:t>
      </w:r>
      <w:r w:rsidRPr="00FF38F6">
        <w:rPr>
          <w:sz w:val="28"/>
          <w:szCs w:val="28"/>
        </w:rPr>
        <w:t xml:space="preserve"> качества</w:t>
      </w:r>
      <w:r w:rsidR="00A43768">
        <w:rPr>
          <w:sz w:val="28"/>
          <w:szCs w:val="28"/>
        </w:rPr>
        <w:t xml:space="preserve"> дополнительного</w:t>
      </w:r>
      <w:r w:rsidRPr="00FF38F6">
        <w:rPr>
          <w:sz w:val="28"/>
          <w:szCs w:val="28"/>
        </w:rPr>
        <w:t xml:space="preserve"> образования, а также при разработке, соответствующей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внутренней</w:t>
      </w:r>
      <w:r w:rsidRPr="00FF38F6">
        <w:rPr>
          <w:spacing w:val="-1"/>
          <w:sz w:val="28"/>
          <w:szCs w:val="28"/>
        </w:rPr>
        <w:t xml:space="preserve"> </w:t>
      </w:r>
      <w:r w:rsidRPr="00FF38F6">
        <w:rPr>
          <w:sz w:val="28"/>
          <w:szCs w:val="28"/>
        </w:rPr>
        <w:t>нормативной документации.</w:t>
      </w:r>
    </w:p>
    <w:p w:rsidR="006F6EDB" w:rsidRPr="00FF38F6" w:rsidRDefault="006F6EDB" w:rsidP="00FD0D88">
      <w:pPr>
        <w:pStyle w:val="1"/>
        <w:tabs>
          <w:tab w:val="left" w:pos="1456"/>
        </w:tabs>
        <w:spacing w:line="300" w:lineRule="auto"/>
        <w:ind w:left="0"/>
        <w:jc w:val="both"/>
      </w:pPr>
    </w:p>
    <w:p w:rsidR="006F6EDB" w:rsidRPr="00FF38F6" w:rsidRDefault="00CC5661" w:rsidP="00CC5661">
      <w:pPr>
        <w:pStyle w:val="1"/>
        <w:tabs>
          <w:tab w:val="left" w:pos="1456"/>
        </w:tabs>
        <w:spacing w:line="300" w:lineRule="auto"/>
        <w:ind w:left="720"/>
        <w:jc w:val="center"/>
        <w:rPr>
          <w:spacing w:val="-8"/>
        </w:rPr>
      </w:pPr>
      <w:r w:rsidRPr="00FF38F6">
        <w:t>2.</w:t>
      </w:r>
      <w:r w:rsidR="006F6EDB" w:rsidRPr="00FF38F6">
        <w:t>Процедура</w:t>
      </w:r>
      <w:r w:rsidR="006F6EDB" w:rsidRPr="00FF38F6">
        <w:rPr>
          <w:spacing w:val="-8"/>
        </w:rPr>
        <w:t xml:space="preserve"> </w:t>
      </w:r>
      <w:r w:rsidR="006F6EDB" w:rsidRPr="00FF38F6">
        <w:t>проведения</w:t>
      </w:r>
      <w:r w:rsidR="006F6EDB" w:rsidRPr="00FF38F6">
        <w:rPr>
          <w:spacing w:val="-8"/>
        </w:rPr>
        <w:t xml:space="preserve"> институциональной </w:t>
      </w:r>
      <w:r w:rsidR="006F6EDB" w:rsidRPr="00FF38F6">
        <w:t>аккредитации</w:t>
      </w:r>
    </w:p>
    <w:p w:rsidR="00587532" w:rsidRPr="00FF38F6" w:rsidRDefault="00587532" w:rsidP="00A23C31">
      <w:pPr>
        <w:pStyle w:val="1"/>
        <w:tabs>
          <w:tab w:val="left" w:pos="1456"/>
        </w:tabs>
        <w:spacing w:line="300" w:lineRule="auto"/>
        <w:ind w:left="0" w:firstLine="709"/>
        <w:jc w:val="both"/>
      </w:pPr>
    </w:p>
    <w:p w:rsidR="00113428" w:rsidRPr="00FF38F6" w:rsidRDefault="00973FC2" w:rsidP="00113428">
      <w:pPr>
        <w:pStyle w:val="a6"/>
        <w:tabs>
          <w:tab w:val="left" w:pos="1667"/>
        </w:tabs>
        <w:spacing w:line="300" w:lineRule="auto"/>
        <w:ind w:left="0" w:firstLine="709"/>
        <w:jc w:val="both"/>
        <w:rPr>
          <w:i/>
          <w:sz w:val="28"/>
          <w:szCs w:val="28"/>
        </w:rPr>
      </w:pPr>
      <w:r w:rsidRPr="009A025F">
        <w:rPr>
          <w:sz w:val="28"/>
          <w:szCs w:val="28"/>
        </w:rPr>
        <w:t>2</w:t>
      </w:r>
      <w:r w:rsidR="006F6EDB" w:rsidRPr="009A025F">
        <w:rPr>
          <w:sz w:val="28"/>
          <w:szCs w:val="28"/>
        </w:rPr>
        <w:t>.1</w:t>
      </w:r>
      <w:r w:rsidR="00113428" w:rsidRPr="009A025F">
        <w:rPr>
          <w:i/>
          <w:sz w:val="28"/>
          <w:szCs w:val="28"/>
        </w:rPr>
        <w:t xml:space="preserve"> Процедура проведения институциональной аккредитации проводится за счет средств аккредитуемой образовательной организации и состоит из следующих этапов:</w:t>
      </w:r>
    </w:p>
    <w:p w:rsidR="006F6EDB" w:rsidRPr="00FF38F6" w:rsidRDefault="00113428" w:rsidP="00113428">
      <w:pPr>
        <w:pStyle w:val="a6"/>
        <w:tabs>
          <w:tab w:val="left" w:pos="1667"/>
        </w:tabs>
        <w:spacing w:line="300" w:lineRule="auto"/>
        <w:ind w:left="0"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6F6EDB" w:rsidRPr="00FF38F6">
        <w:rPr>
          <w:sz w:val="28"/>
          <w:szCs w:val="28"/>
        </w:rPr>
        <w:t>- подача образовательной организацией заявки на проведение институциональной аккредитации с</w:t>
      </w:r>
      <w:r w:rsidR="006F6EDB" w:rsidRPr="00FF38F6">
        <w:rPr>
          <w:spacing w:val="1"/>
          <w:sz w:val="28"/>
          <w:szCs w:val="28"/>
        </w:rPr>
        <w:t xml:space="preserve"> </w:t>
      </w:r>
      <w:r w:rsidR="006F6EDB" w:rsidRPr="00FF38F6">
        <w:rPr>
          <w:sz w:val="28"/>
          <w:szCs w:val="28"/>
        </w:rPr>
        <w:t>приложением</w:t>
      </w:r>
      <w:r w:rsidR="006F6EDB" w:rsidRPr="00FF38F6">
        <w:rPr>
          <w:spacing w:val="-11"/>
          <w:sz w:val="28"/>
          <w:szCs w:val="28"/>
        </w:rPr>
        <w:t xml:space="preserve"> </w:t>
      </w:r>
      <w:r w:rsidR="006F6EDB" w:rsidRPr="00FF38F6">
        <w:rPr>
          <w:sz w:val="28"/>
          <w:szCs w:val="28"/>
        </w:rPr>
        <w:t>копий</w:t>
      </w:r>
      <w:r w:rsidR="006F6EDB" w:rsidRPr="00FF38F6">
        <w:rPr>
          <w:spacing w:val="-9"/>
          <w:sz w:val="28"/>
          <w:szCs w:val="28"/>
        </w:rPr>
        <w:t xml:space="preserve"> </w:t>
      </w:r>
      <w:r w:rsidR="006F6EDB" w:rsidRPr="00FF38F6">
        <w:rPr>
          <w:sz w:val="28"/>
          <w:szCs w:val="28"/>
        </w:rPr>
        <w:t>правоустанавливающих</w:t>
      </w:r>
      <w:r w:rsidR="006F6EDB" w:rsidRPr="00FF38F6">
        <w:rPr>
          <w:spacing w:val="-10"/>
          <w:sz w:val="28"/>
          <w:szCs w:val="28"/>
        </w:rPr>
        <w:t xml:space="preserve"> </w:t>
      </w:r>
      <w:r w:rsidR="006F6EDB" w:rsidRPr="00FF38F6">
        <w:rPr>
          <w:sz w:val="28"/>
          <w:szCs w:val="28"/>
        </w:rPr>
        <w:t>и</w:t>
      </w:r>
      <w:r w:rsidR="006F6EDB" w:rsidRPr="00FF38F6">
        <w:rPr>
          <w:spacing w:val="-9"/>
          <w:sz w:val="28"/>
          <w:szCs w:val="28"/>
        </w:rPr>
        <w:t xml:space="preserve"> </w:t>
      </w:r>
      <w:r w:rsidR="006F6EDB" w:rsidRPr="00FF38F6">
        <w:rPr>
          <w:sz w:val="28"/>
          <w:szCs w:val="28"/>
        </w:rPr>
        <w:t>разрешительных</w:t>
      </w:r>
      <w:r w:rsidR="006F6EDB" w:rsidRPr="00FF38F6">
        <w:rPr>
          <w:spacing w:val="-9"/>
          <w:sz w:val="28"/>
          <w:szCs w:val="28"/>
        </w:rPr>
        <w:t xml:space="preserve"> </w:t>
      </w:r>
      <w:r w:rsidR="006F6EDB" w:rsidRPr="00FF38F6">
        <w:rPr>
          <w:sz w:val="28"/>
          <w:szCs w:val="28"/>
        </w:rPr>
        <w:t>документов;</w:t>
      </w:r>
    </w:p>
    <w:p w:rsidR="006F6EDB" w:rsidRPr="00FF38F6" w:rsidRDefault="006F6EDB" w:rsidP="00A23C31">
      <w:pPr>
        <w:tabs>
          <w:tab w:val="left" w:pos="166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рассмотрение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ААКР 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заявки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-принятие решения ААКР о проведении институциональной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аккредитации; 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-заключение договора между агентством и образовательной организацией о проведении институциональной аккредитации;</w:t>
      </w:r>
    </w:p>
    <w:p w:rsidR="006F6EDB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-для внутренних и внешних экспертов Агентство организует тренинги и консультации по процедурам проведения институциональной аккредитации;</w:t>
      </w:r>
    </w:p>
    <w:p w:rsidR="00D737F9" w:rsidRPr="005378CF" w:rsidRDefault="00D737F9" w:rsidP="00D737F9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- проведение самооценки аккредитуемой образовательной организации целью которой является внутренняя оценка соответствия своей деятельности стандартам, критериям и правилам аккредитации, установленным Агентством;</w:t>
      </w:r>
    </w:p>
    <w:p w:rsidR="00D737F9" w:rsidRPr="005378CF" w:rsidRDefault="00D737F9" w:rsidP="00D737F9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lastRenderedPageBreak/>
        <w:t>- проведение внешней оценки Агентством на основе его правил и материалов самооценки;</w:t>
      </w:r>
    </w:p>
    <w:p w:rsidR="00D737F9" w:rsidRPr="005378CF" w:rsidRDefault="00D737F9" w:rsidP="00D737F9">
      <w:pPr>
        <w:tabs>
          <w:tab w:val="left" w:pos="1668"/>
          <w:tab w:val="left" w:pos="507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D737F9" w:rsidRPr="00FF38F6" w:rsidRDefault="00D737F9" w:rsidP="00D737F9">
      <w:pPr>
        <w:tabs>
          <w:tab w:val="left" w:pos="1668"/>
          <w:tab w:val="left" w:pos="5071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 xml:space="preserve">         Отчет о самооценке направляется в Агентство в электронном варианте и в</w:t>
      </w:r>
      <w:r w:rsidRPr="005378C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количестве</w:t>
      </w:r>
      <w:r w:rsidRPr="005378C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1</w:t>
      </w:r>
      <w:r w:rsidRPr="005378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экземпляра</w:t>
      </w:r>
      <w:r w:rsidRPr="005378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на</w:t>
      </w:r>
      <w:r w:rsidRPr="005378C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бумажном</w:t>
      </w:r>
      <w:r w:rsidRPr="005378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носителе. Срок аккредитации должен составлять не менее 3х месяцев.</w:t>
      </w:r>
    </w:p>
    <w:p w:rsidR="006F6EDB" w:rsidRPr="00FF38F6" w:rsidRDefault="00D737F9" w:rsidP="00D737F9">
      <w:pPr>
        <w:tabs>
          <w:tab w:val="left" w:pos="1669"/>
        </w:tabs>
        <w:spacing w:after="0"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73B7"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.2.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На</w:t>
      </w:r>
      <w:r w:rsidR="006F6EDB" w:rsidRPr="00FF38F6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основе</w:t>
      </w:r>
      <w:r w:rsidR="006F6EDB"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анализа</w:t>
      </w:r>
      <w:r w:rsidR="006F6EDB" w:rsidRPr="00FF38F6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отчета по самооценке</w:t>
      </w:r>
      <w:r w:rsidR="006F6EDB"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по</w:t>
      </w:r>
      <w:r w:rsidR="001122E6" w:rsidRPr="00FF38F6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основной деятельности образовательной организации</w:t>
      </w:r>
      <w:r w:rsidR="006F6EDB" w:rsidRPr="00FF38F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ААКР может: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принять 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необходимости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доработки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материалов самооценки;</w:t>
      </w:r>
    </w:p>
    <w:p w:rsidR="006F6EDB" w:rsidRPr="00FF38F6" w:rsidRDefault="005C6F46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провести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экспертную оц</w:t>
      </w:r>
      <w:r w:rsidRPr="00FF38F6">
        <w:rPr>
          <w:rFonts w:ascii="Times New Roman" w:hAnsi="Times New Roman" w:cs="Times New Roman"/>
          <w:sz w:val="28"/>
          <w:szCs w:val="28"/>
        </w:rPr>
        <w:t>енку внешней экспертной комиссией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 агентства;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перенести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 из-за несоответствия отчета по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критериям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настоящих стандартов.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продолжения аккредитации ААКР формирует внешнюю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экспертную комиссию, </w:t>
      </w:r>
      <w:r w:rsidRPr="00EF3938">
        <w:rPr>
          <w:rFonts w:ascii="Times New Roman" w:hAnsi="Times New Roman" w:cs="Times New Roman"/>
          <w:sz w:val="28"/>
          <w:szCs w:val="28"/>
        </w:rPr>
        <w:t>которая утверждается директором Агентства для</w:t>
      </w:r>
      <w:r w:rsidRPr="00EF39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3938">
        <w:rPr>
          <w:rFonts w:ascii="Times New Roman" w:hAnsi="Times New Roman" w:cs="Times New Roman"/>
          <w:sz w:val="28"/>
          <w:szCs w:val="28"/>
        </w:rPr>
        <w:t xml:space="preserve">проведения институциональной аккредитации вуза. </w:t>
      </w:r>
      <w:r w:rsidRPr="005378CF">
        <w:rPr>
          <w:rFonts w:ascii="Times New Roman" w:hAnsi="Times New Roman" w:cs="Times New Roman"/>
          <w:sz w:val="28"/>
          <w:szCs w:val="28"/>
        </w:rPr>
        <w:t>В</w:t>
      </w:r>
      <w:r w:rsidR="00360755" w:rsidRPr="005378CF">
        <w:rPr>
          <w:rFonts w:ascii="Times New Roman" w:hAnsi="Times New Roman" w:cs="Times New Roman"/>
          <w:sz w:val="28"/>
          <w:szCs w:val="28"/>
        </w:rPr>
        <w:t xml:space="preserve"> ее состав входят </w:t>
      </w:r>
      <w:r w:rsidRPr="005378CF">
        <w:rPr>
          <w:rFonts w:ascii="Times New Roman" w:hAnsi="Times New Roman" w:cs="Times New Roman"/>
          <w:sz w:val="28"/>
          <w:szCs w:val="28"/>
        </w:rPr>
        <w:t>специалисты</w:t>
      </w:r>
      <w:r w:rsidR="00FD404E" w:rsidRPr="005378CF">
        <w:rPr>
          <w:rFonts w:ascii="Times New Roman" w:hAnsi="Times New Roman" w:cs="Times New Roman"/>
          <w:spacing w:val="-8"/>
          <w:sz w:val="28"/>
          <w:szCs w:val="28"/>
        </w:rPr>
        <w:t xml:space="preserve"> по профилю </w:t>
      </w:r>
      <w:r w:rsidR="00360755" w:rsidRPr="005378CF">
        <w:rPr>
          <w:rFonts w:ascii="Times New Roman" w:hAnsi="Times New Roman" w:cs="Times New Roman"/>
          <w:spacing w:val="-8"/>
          <w:sz w:val="28"/>
          <w:szCs w:val="28"/>
        </w:rPr>
        <w:t>образовательной организации и</w:t>
      </w:r>
      <w:r w:rsidRPr="005378C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60755" w:rsidRPr="005378CF">
        <w:rPr>
          <w:rFonts w:ascii="Times New Roman" w:hAnsi="Times New Roman" w:cs="Times New Roman"/>
          <w:sz w:val="28"/>
          <w:szCs w:val="28"/>
        </w:rPr>
        <w:t>работодатели</w:t>
      </w:r>
      <w:r w:rsidRPr="005378CF">
        <w:rPr>
          <w:rFonts w:ascii="Times New Roman" w:hAnsi="Times New Roman" w:cs="Times New Roman"/>
          <w:sz w:val="28"/>
          <w:szCs w:val="28"/>
        </w:rPr>
        <w:t>.</w:t>
      </w:r>
    </w:p>
    <w:p w:rsidR="0071017D" w:rsidRPr="00FF38F6" w:rsidRDefault="0071017D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При проведении институциональной аккредитации</w:t>
      </w:r>
      <w:r w:rsidR="0027261F" w:rsidRPr="00FF38F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внешняя экспертная комиссия оценивает результаты деятельности образовательной организации по обеспечению </w:t>
      </w:r>
      <w:r w:rsidR="0027261F" w:rsidRPr="005378CF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EF3938" w:rsidRPr="005378CF">
        <w:rPr>
          <w:rFonts w:ascii="Times New Roman" w:hAnsi="Times New Roman" w:cs="Times New Roman"/>
          <w:sz w:val="28"/>
          <w:szCs w:val="28"/>
        </w:rPr>
        <w:t>дополнительного</w:t>
      </w:r>
      <w:r w:rsidR="00EF3938">
        <w:rPr>
          <w:rFonts w:ascii="Times New Roman" w:hAnsi="Times New Roman" w:cs="Times New Roman"/>
          <w:sz w:val="28"/>
          <w:szCs w:val="28"/>
        </w:rPr>
        <w:t xml:space="preserve"> </w:t>
      </w:r>
      <w:r w:rsidR="0027261F" w:rsidRPr="00FF38F6">
        <w:rPr>
          <w:rFonts w:ascii="Times New Roman" w:hAnsi="Times New Roman" w:cs="Times New Roman"/>
          <w:sz w:val="28"/>
          <w:szCs w:val="28"/>
        </w:rPr>
        <w:t>образования такие как: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-улучшение материально-технической базы и инфраструктуры (учебных аудиторий, библ</w:t>
      </w:r>
      <w:r w:rsidR="003D3CE4">
        <w:rPr>
          <w:rFonts w:ascii="Times New Roman" w:hAnsi="Times New Roman" w:cs="Times New Roman"/>
          <w:sz w:val="28"/>
          <w:szCs w:val="28"/>
        </w:rPr>
        <w:t xml:space="preserve">иотеки </w:t>
      </w:r>
      <w:r w:rsidRPr="00FF38F6">
        <w:rPr>
          <w:rFonts w:ascii="Times New Roman" w:hAnsi="Times New Roman" w:cs="Times New Roman"/>
          <w:sz w:val="28"/>
          <w:szCs w:val="28"/>
        </w:rPr>
        <w:t>и других помещений);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 xml:space="preserve">-планирование и совершенствование учебного процесса для реализации </w:t>
      </w:r>
      <w:r w:rsidR="00EF3938" w:rsidRPr="005378CF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5378CF">
        <w:rPr>
          <w:rFonts w:ascii="Times New Roman" w:hAnsi="Times New Roman" w:cs="Times New Roman"/>
          <w:sz w:val="28"/>
          <w:szCs w:val="28"/>
        </w:rPr>
        <w:t>образовательных программ;</w:t>
      </w:r>
    </w:p>
    <w:p w:rsidR="0027261F" w:rsidRPr="00FF38F6" w:rsidRDefault="00704439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261F" w:rsidRPr="00FF38F6">
        <w:rPr>
          <w:rFonts w:ascii="Times New Roman" w:hAnsi="Times New Roman" w:cs="Times New Roman"/>
          <w:sz w:val="28"/>
          <w:szCs w:val="28"/>
        </w:rPr>
        <w:t>повышение качественных показателей профессорско-преподавательского состава;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улучшение услов</w:t>
      </w:r>
      <w:r w:rsidR="007E2F11">
        <w:rPr>
          <w:rFonts w:ascii="Times New Roman" w:hAnsi="Times New Roman" w:cs="Times New Roman"/>
          <w:sz w:val="28"/>
          <w:szCs w:val="28"/>
        </w:rPr>
        <w:t>ий обучения обучающихся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и работы ППС;</w:t>
      </w:r>
    </w:p>
    <w:p w:rsidR="0027261F" w:rsidRPr="00FF38F6" w:rsidRDefault="0027261F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-разработка новых направлений и дисциплин в соответствии с требованиями рынка труда и работодателей</w:t>
      </w:r>
      <w:r w:rsidR="006603F6" w:rsidRPr="00FF38F6">
        <w:rPr>
          <w:rFonts w:ascii="Times New Roman" w:hAnsi="Times New Roman" w:cs="Times New Roman"/>
          <w:sz w:val="28"/>
          <w:szCs w:val="28"/>
        </w:rPr>
        <w:t xml:space="preserve"> и др. показатели деятельности образовательной организации.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Агентство согласовывает с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организацией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z w:val="28"/>
          <w:szCs w:val="28"/>
        </w:rPr>
        <w:t>и</w:t>
      </w:r>
      <w:r w:rsidR="006E2E74">
        <w:rPr>
          <w:rFonts w:ascii="Times New Roman" w:hAnsi="Times New Roman" w:cs="Times New Roman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п</w:t>
      </w:r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р</w:t>
      </w:r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о</w:t>
      </w:r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г</w:t>
      </w:r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р</w:t>
      </w:r>
      <w:proofErr w:type="gramEnd"/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а</w:t>
      </w:r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м</w:t>
      </w:r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м</w:t>
      </w:r>
      <w:proofErr w:type="spellEnd"/>
      <w:r w:rsidR="006E2E7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E2E74" w:rsidRPr="00FF38F6">
        <w:rPr>
          <w:rFonts w:ascii="Times New Roman" w:hAnsi="Times New Roman" w:cs="Times New Roman"/>
          <w:spacing w:val="-67"/>
          <w:sz w:val="28"/>
          <w:szCs w:val="28"/>
        </w:rPr>
        <w:t>у</w:t>
      </w:r>
      <w:r w:rsidRPr="00FF38F6">
        <w:rPr>
          <w:rFonts w:ascii="Times New Roman" w:hAnsi="Times New Roman" w:cs="Times New Roman"/>
          <w:sz w:val="28"/>
          <w:szCs w:val="28"/>
        </w:rPr>
        <w:t xml:space="preserve"> визита внешней экспертной комиссии.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Продолжительность визита комиссии составляет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39CB">
        <w:rPr>
          <w:rFonts w:ascii="Times New Roman" w:hAnsi="Times New Roman" w:cs="Times New Roman"/>
          <w:sz w:val="28"/>
          <w:szCs w:val="28"/>
        </w:rPr>
        <w:t>2</w:t>
      </w:r>
      <w:r w:rsidRPr="00FF38F6">
        <w:rPr>
          <w:rFonts w:ascii="Times New Roman" w:hAnsi="Times New Roman" w:cs="Times New Roman"/>
          <w:sz w:val="28"/>
          <w:szCs w:val="28"/>
        </w:rPr>
        <w:t xml:space="preserve"> дня при проведении аккредитации, программа посещения экспертной комиссии может увеличиться в зависимости от сложившейся ситуации.  В ходе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вуз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создает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условия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Договором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 оказании услуг.</w:t>
      </w:r>
    </w:p>
    <w:p w:rsidR="006F6EDB" w:rsidRPr="00FF38F6" w:rsidRDefault="00BD73B7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>.3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>. Агентство: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каждого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из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членов экспертной 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электронную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 бумажную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версию отчета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 самооценке;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предоставляет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необходимую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оргтехнику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6F6EDB" w:rsidRPr="00FF38F6" w:rsidRDefault="006F6EDB" w:rsidP="00A23C31">
      <w:pPr>
        <w:tabs>
          <w:tab w:val="left" w:pos="1409"/>
          <w:tab w:val="left" w:pos="6292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совместно с образовательной организацией,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осмотр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инфраструктуры 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других ресурсов, встречи,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анкетирования,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интервью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другие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Программой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 предоставляет</w:t>
      </w:r>
      <w:r w:rsidRPr="00FF38F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запрашиваемую</w:t>
      </w:r>
      <w:r w:rsidRPr="00FF38F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организует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фото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видеосъемку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работы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 экспертной комиссии;</w:t>
      </w:r>
    </w:p>
    <w:p w:rsidR="006F6EDB" w:rsidRPr="00FF38F6" w:rsidRDefault="006F6EDB" w:rsidP="00A23C31">
      <w:pPr>
        <w:tabs>
          <w:tab w:val="left" w:pos="1409"/>
          <w:tab w:val="left" w:pos="918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готовит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FC02C9" w:rsidRPr="005378CF">
        <w:rPr>
          <w:rFonts w:ascii="Times New Roman" w:hAnsi="Times New Roman" w:cs="Times New Roman"/>
          <w:sz w:val="28"/>
          <w:szCs w:val="28"/>
        </w:rPr>
        <w:t>видеопрезентацию</w:t>
      </w:r>
      <w:proofErr w:type="spellEnd"/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заседания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содержащий краткую характеристику образовательной организации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информацию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комиссии.</w:t>
      </w:r>
    </w:p>
    <w:p w:rsidR="006F6EDB" w:rsidRPr="00FF38F6" w:rsidRDefault="00BD73B7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>.</w:t>
      </w:r>
      <w:r w:rsidR="00BE2B6B" w:rsidRPr="00FF38F6">
        <w:rPr>
          <w:rFonts w:ascii="Times New Roman" w:hAnsi="Times New Roman" w:cs="Times New Roman"/>
          <w:sz w:val="28"/>
          <w:szCs w:val="28"/>
        </w:rPr>
        <w:t>4</w:t>
      </w:r>
      <w:r w:rsidR="00BE2B6B" w:rsidRPr="00FF38F6">
        <w:rPr>
          <w:rFonts w:ascii="Times New Roman" w:hAnsi="Times New Roman" w:cs="Times New Roman"/>
          <w:i/>
          <w:sz w:val="28"/>
          <w:szCs w:val="28"/>
        </w:rPr>
        <w:t>. Экспертная</w:t>
      </w:r>
      <w:r w:rsidR="006F6EDB" w:rsidRPr="00FF38F6">
        <w:rPr>
          <w:rFonts w:ascii="Times New Roman" w:hAnsi="Times New Roman" w:cs="Times New Roman"/>
          <w:i/>
          <w:sz w:val="28"/>
          <w:szCs w:val="28"/>
        </w:rPr>
        <w:t xml:space="preserve"> комиссия:</w:t>
      </w:r>
    </w:p>
    <w:p w:rsidR="006F6EDB" w:rsidRPr="00FF38F6" w:rsidRDefault="006F6EDB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По окончанию визита внешняя экспертная комиссия готовит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оценке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деятельности образовательной организации по обеспечению качества образования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презентацию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ходе своего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визита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>.</w:t>
      </w:r>
      <w:r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="006603F6"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Отчет содержит описание визита, краткую оценку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соответствия в разрезе критериев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стандартов ААКР, подготовленные рекомендации образовательной организации по улучшению деятельности 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гарантии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 образования,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Аккредитационному</w:t>
      </w:r>
      <w:proofErr w:type="spellEnd"/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Совету. Отчет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комиссии</w:t>
      </w:r>
      <w:r w:rsidRPr="00FF38F6">
        <w:rPr>
          <w:rFonts w:ascii="Times New Roman" w:hAnsi="Times New Roman" w:cs="Times New Roman"/>
          <w:sz w:val="28"/>
          <w:szCs w:val="28"/>
        </w:rPr>
        <w:t>,</w:t>
      </w:r>
      <w:r w:rsidRPr="00FF38F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включая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рекомендации,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членами</w:t>
      </w:r>
      <w:r w:rsidR="00A45BF3" w:rsidRPr="005378CF">
        <w:rPr>
          <w:rFonts w:ascii="Times New Roman" w:hAnsi="Times New Roman" w:cs="Times New Roman"/>
          <w:sz w:val="28"/>
          <w:szCs w:val="28"/>
        </w:rPr>
        <w:t xml:space="preserve"> Внешней</w:t>
      </w:r>
      <w:r w:rsidR="00A45BF3" w:rsidRPr="005378CF">
        <w:rPr>
          <w:rFonts w:ascii="Times New Roman" w:hAnsi="Times New Roman" w:cs="Times New Roman"/>
          <w:spacing w:val="-8"/>
          <w:sz w:val="28"/>
          <w:szCs w:val="28"/>
        </w:rPr>
        <w:t xml:space="preserve"> э</w:t>
      </w:r>
      <w:r w:rsidRPr="005378CF">
        <w:rPr>
          <w:rFonts w:ascii="Times New Roman" w:hAnsi="Times New Roman" w:cs="Times New Roman"/>
          <w:spacing w:val="-8"/>
          <w:sz w:val="28"/>
          <w:szCs w:val="28"/>
        </w:rPr>
        <w:t>кспертной</w:t>
      </w:r>
      <w:r w:rsidRPr="00FF38F6">
        <w:rPr>
          <w:rFonts w:ascii="Times New Roman" w:hAnsi="Times New Roman" w:cs="Times New Roman"/>
          <w:sz w:val="28"/>
          <w:szCs w:val="28"/>
        </w:rPr>
        <w:t xml:space="preserve"> комиссии коллегиально.</w:t>
      </w:r>
    </w:p>
    <w:p w:rsidR="006F6EDB" w:rsidRPr="00FF38F6" w:rsidRDefault="006F6EDB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Аккредитационному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Совету должны содержать информацию о статусе образовательной организации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рекомендуемый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срок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аккредитации. </w:t>
      </w:r>
    </w:p>
    <w:p w:rsidR="006F6EDB" w:rsidRPr="00FF38F6" w:rsidRDefault="006F6EDB" w:rsidP="00A23C31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принятия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б институциональной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Советом служат отчет экспертной комиссии по оценке образовательной организации и отчет по самооценке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образовательной </w:t>
      </w:r>
      <w:r w:rsidRPr="00FF38F6">
        <w:rPr>
          <w:rFonts w:ascii="Times New Roman" w:hAnsi="Times New Roman" w:cs="Times New Roman"/>
          <w:sz w:val="28"/>
          <w:szCs w:val="28"/>
        </w:rPr>
        <w:t>организации</w:t>
      </w:r>
      <w:r w:rsidR="00BE2B6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Pr="00FF38F6">
        <w:rPr>
          <w:rFonts w:ascii="Times New Roman" w:hAnsi="Times New Roman" w:cs="Times New Roman"/>
          <w:sz w:val="28"/>
          <w:szCs w:val="28"/>
        </w:rPr>
        <w:t>.</w:t>
      </w:r>
    </w:p>
    <w:p w:rsidR="006F6EDB" w:rsidRPr="00FF38F6" w:rsidRDefault="006F6EDB" w:rsidP="00A23C31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lastRenderedPageBreak/>
        <w:t>Председатель внешней экспертной комиссии представляет отчет по итогам визита в образовательную организацию перед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Аккредитационным</w:t>
      </w:r>
      <w:proofErr w:type="spellEnd"/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советом. В случае наличия объективной причины отсутствия Председателя, директор ААКР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назначает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члена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внешней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>доклада</w:t>
      </w:r>
      <w:r w:rsidRPr="00FF38F6">
        <w:rPr>
          <w:rFonts w:ascii="Times New Roman" w:hAnsi="Times New Roman" w:cs="Times New Roman"/>
          <w:sz w:val="28"/>
          <w:szCs w:val="28"/>
        </w:rPr>
        <w:t xml:space="preserve"> с отчетом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совета. Замена председателя внешней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экспертной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комиссии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оформляется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приказом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директора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ААКР.</w:t>
      </w:r>
    </w:p>
    <w:p w:rsidR="006F6EDB" w:rsidRPr="00FF38F6" w:rsidRDefault="00BD73B7" w:rsidP="00A23C31">
      <w:pPr>
        <w:tabs>
          <w:tab w:val="left" w:pos="1807"/>
          <w:tab w:val="left" w:pos="648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2</w:t>
      </w:r>
      <w:r w:rsidR="006F6EDB" w:rsidRPr="00FF38F6">
        <w:rPr>
          <w:rFonts w:ascii="Times New Roman" w:hAnsi="Times New Roman" w:cs="Times New Roman"/>
          <w:sz w:val="28"/>
          <w:szCs w:val="28"/>
        </w:rPr>
        <w:t xml:space="preserve">.5. </w:t>
      </w:r>
      <w:proofErr w:type="spellStart"/>
      <w:r w:rsidR="006F6EDB" w:rsidRPr="00FF38F6">
        <w:rPr>
          <w:rFonts w:ascii="Times New Roman" w:hAnsi="Times New Roman" w:cs="Times New Roman"/>
          <w:i/>
          <w:sz w:val="28"/>
          <w:szCs w:val="28"/>
        </w:rPr>
        <w:t>Аккредитационный</w:t>
      </w:r>
      <w:proofErr w:type="spellEnd"/>
      <w:r w:rsidR="006F6EDB" w:rsidRPr="00FF38F6">
        <w:rPr>
          <w:rFonts w:ascii="Times New Roman" w:hAnsi="Times New Roman" w:cs="Times New Roman"/>
          <w:i/>
          <w:sz w:val="28"/>
          <w:szCs w:val="28"/>
        </w:rPr>
        <w:t xml:space="preserve"> Совет:</w:t>
      </w:r>
    </w:p>
    <w:p w:rsidR="006F6EDB" w:rsidRPr="00FF38F6" w:rsidRDefault="006F6EDB" w:rsidP="00A23C31">
      <w:pPr>
        <w:pStyle w:val="a6"/>
        <w:tabs>
          <w:tab w:val="left" w:pos="1807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К</w:t>
      </w:r>
      <w:r w:rsidRPr="00FF38F6">
        <w:rPr>
          <w:spacing w:val="-9"/>
          <w:sz w:val="28"/>
          <w:szCs w:val="28"/>
        </w:rPr>
        <w:t xml:space="preserve"> </w:t>
      </w:r>
      <w:r w:rsidRPr="00FF38F6">
        <w:rPr>
          <w:sz w:val="28"/>
          <w:szCs w:val="28"/>
        </w:rPr>
        <w:t>исключительной</w:t>
      </w:r>
      <w:r w:rsidRPr="00FF38F6">
        <w:rPr>
          <w:spacing w:val="-7"/>
          <w:sz w:val="28"/>
          <w:szCs w:val="28"/>
        </w:rPr>
        <w:t xml:space="preserve"> </w:t>
      </w:r>
      <w:r w:rsidRPr="00FF38F6">
        <w:rPr>
          <w:sz w:val="28"/>
          <w:szCs w:val="28"/>
        </w:rPr>
        <w:t>компетенции</w:t>
      </w:r>
      <w:r w:rsidRPr="00FF38F6">
        <w:rPr>
          <w:spacing w:val="-7"/>
          <w:sz w:val="28"/>
          <w:szCs w:val="28"/>
        </w:rPr>
        <w:t xml:space="preserve"> </w:t>
      </w:r>
      <w:proofErr w:type="spellStart"/>
      <w:r w:rsidRPr="00FF38F6">
        <w:rPr>
          <w:sz w:val="28"/>
          <w:szCs w:val="28"/>
        </w:rPr>
        <w:t>Аккредитационного</w:t>
      </w:r>
      <w:proofErr w:type="spellEnd"/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</w:t>
      </w:r>
      <w:r w:rsidRPr="00FF38F6">
        <w:rPr>
          <w:spacing w:val="-8"/>
          <w:sz w:val="28"/>
          <w:szCs w:val="28"/>
        </w:rPr>
        <w:t xml:space="preserve"> </w:t>
      </w:r>
      <w:r w:rsidRPr="00FF38F6">
        <w:rPr>
          <w:sz w:val="28"/>
          <w:szCs w:val="28"/>
        </w:rPr>
        <w:t>ААКР</w:t>
      </w:r>
      <w:r w:rsidRPr="00FF38F6">
        <w:rPr>
          <w:spacing w:val="-67"/>
          <w:sz w:val="28"/>
          <w:szCs w:val="28"/>
        </w:rPr>
        <w:t xml:space="preserve"> </w:t>
      </w:r>
      <w:r w:rsidRPr="00FF38F6">
        <w:rPr>
          <w:sz w:val="28"/>
          <w:szCs w:val="28"/>
        </w:rPr>
        <w:t>относится: принятие решений об аккредитации или отказе в аккредитации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 xml:space="preserve">образовательной организации. Состав </w:t>
      </w:r>
      <w:proofErr w:type="spellStart"/>
      <w:r w:rsidRPr="00FF38F6">
        <w:rPr>
          <w:sz w:val="28"/>
          <w:szCs w:val="28"/>
        </w:rPr>
        <w:t>Аккредитационного</w:t>
      </w:r>
      <w:proofErr w:type="spellEnd"/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совета определяется в соответствии с Положением об</w:t>
      </w:r>
      <w:r w:rsidRPr="00FF38F6">
        <w:rPr>
          <w:spacing w:val="1"/>
          <w:sz w:val="28"/>
          <w:szCs w:val="28"/>
        </w:rPr>
        <w:t xml:space="preserve"> </w:t>
      </w:r>
      <w:r w:rsidR="00B64A53">
        <w:rPr>
          <w:sz w:val="28"/>
          <w:szCs w:val="28"/>
        </w:rPr>
        <w:t>его деятельности</w:t>
      </w:r>
      <w:r w:rsidR="00B64A53" w:rsidRPr="00B64A53">
        <w:rPr>
          <w:sz w:val="28"/>
          <w:szCs w:val="28"/>
        </w:rPr>
        <w:t xml:space="preserve"> </w:t>
      </w:r>
      <w:r w:rsidR="00B64A53" w:rsidRPr="005378CF">
        <w:rPr>
          <w:sz w:val="28"/>
          <w:szCs w:val="28"/>
        </w:rPr>
        <w:t xml:space="preserve">и Постановлением Кабинета министров КР от 15 мая 2024 года №246. </w:t>
      </w:r>
      <w:r w:rsidR="00AD0D6B" w:rsidRPr="005378CF">
        <w:rPr>
          <w:sz w:val="28"/>
          <w:szCs w:val="28"/>
        </w:rPr>
        <w:t xml:space="preserve">В состав АС включаются представители профессиональных объединений, сектора экономики и гражданского </w:t>
      </w:r>
      <w:r w:rsidR="000042A3" w:rsidRPr="005378CF">
        <w:rPr>
          <w:sz w:val="28"/>
          <w:szCs w:val="28"/>
        </w:rPr>
        <w:t>общества</w:t>
      </w:r>
      <w:r w:rsidR="00AD0D6B" w:rsidRPr="005378CF">
        <w:rPr>
          <w:sz w:val="28"/>
          <w:szCs w:val="28"/>
        </w:rPr>
        <w:t>.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 xml:space="preserve">Заседание проводится при наличии кворума. </w:t>
      </w:r>
      <w:proofErr w:type="spellStart"/>
      <w:r w:rsidRPr="00FF38F6">
        <w:rPr>
          <w:sz w:val="28"/>
          <w:szCs w:val="28"/>
        </w:rPr>
        <w:t>Аккредитационный</w:t>
      </w:r>
      <w:proofErr w:type="spellEnd"/>
      <w:r w:rsidRPr="00FF38F6">
        <w:rPr>
          <w:sz w:val="28"/>
          <w:szCs w:val="28"/>
        </w:rPr>
        <w:t xml:space="preserve"> совет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вправе принять обоснованное решение, не соответствующее рекомендации</w:t>
      </w:r>
      <w:r w:rsidRPr="00FF38F6">
        <w:rPr>
          <w:spacing w:val="1"/>
          <w:sz w:val="28"/>
          <w:szCs w:val="28"/>
        </w:rPr>
        <w:t xml:space="preserve"> </w:t>
      </w:r>
      <w:r w:rsidRPr="00FF38F6">
        <w:rPr>
          <w:sz w:val="28"/>
          <w:szCs w:val="28"/>
        </w:rPr>
        <w:t>внешней</w:t>
      </w:r>
      <w:r w:rsidRPr="00FF38F6">
        <w:rPr>
          <w:spacing w:val="-2"/>
          <w:sz w:val="28"/>
          <w:szCs w:val="28"/>
        </w:rPr>
        <w:t xml:space="preserve"> </w:t>
      </w:r>
      <w:r w:rsidRPr="00FF38F6">
        <w:rPr>
          <w:sz w:val="28"/>
          <w:szCs w:val="28"/>
        </w:rPr>
        <w:t>экспертной комиссии.</w:t>
      </w:r>
    </w:p>
    <w:p w:rsidR="000042A3" w:rsidRPr="005378CF" w:rsidRDefault="000042A3" w:rsidP="000042A3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78CF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5378C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z w:val="28"/>
          <w:szCs w:val="28"/>
        </w:rPr>
        <w:t>совет Агентства по результатам внешней оценки принимает одно из следующих решений:</w:t>
      </w:r>
    </w:p>
    <w:p w:rsidR="000042A3" w:rsidRPr="005378CF" w:rsidRDefault="000042A3" w:rsidP="000042A3">
      <w:pPr>
        <w:tabs>
          <w:tab w:val="left" w:pos="844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- аккредитовать на 5 лет в случае соответствия всем стандартам аккредитации;</w:t>
      </w:r>
    </w:p>
    <w:p w:rsidR="000042A3" w:rsidRPr="005378CF" w:rsidRDefault="000042A3" w:rsidP="000042A3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 xml:space="preserve">- аккредитовать на 3 года –в случае несоответствия одному стандарту аккредитации при положительных результатах в целом, </w:t>
      </w:r>
    </w:p>
    <w:p w:rsidR="000042A3" w:rsidRPr="005378CF" w:rsidRDefault="000042A3" w:rsidP="000042A3">
      <w:pPr>
        <w:tabs>
          <w:tab w:val="left" w:pos="15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- аккредитовать на 1 год в случае несоответствия двум стандартам аккредитации;</w:t>
      </w:r>
    </w:p>
    <w:p w:rsidR="000042A3" w:rsidRPr="00FF38F6" w:rsidRDefault="000042A3" w:rsidP="000042A3">
      <w:pPr>
        <w:tabs>
          <w:tab w:val="left" w:pos="843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-  отказать в аккредитации в случае   несоответствия трем или более стандартам аккредитации.</w:t>
      </w:r>
    </w:p>
    <w:p w:rsidR="006F6EDB" w:rsidRPr="00FF38F6" w:rsidRDefault="006F6EDB" w:rsidP="00381769">
      <w:pPr>
        <w:pStyle w:val="a4"/>
        <w:tabs>
          <w:tab w:val="left" w:pos="2971"/>
        </w:tabs>
        <w:spacing w:line="300" w:lineRule="auto"/>
        <w:ind w:left="0" w:firstLine="708"/>
        <w:jc w:val="both"/>
        <w:rPr>
          <w:b/>
          <w:u w:val="thick"/>
        </w:rPr>
      </w:pPr>
      <w:r w:rsidRPr="00FF38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592275" wp14:editId="288BD31F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2C363" id="Прямоугольник 2" o:spid="_x0000_s1026" style="position:absolute;margin-left:545.25pt;margin-top:111.1pt;width:6.9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FF38F6">
        <w:t xml:space="preserve"> По истечению срока институциональной аккредитации сроком на 5 лет</w:t>
      </w:r>
      <w:r w:rsidRPr="00FF38F6">
        <w:rPr>
          <w:b/>
        </w:rPr>
        <w:t xml:space="preserve"> </w:t>
      </w:r>
      <w:r w:rsidRPr="00FF38F6">
        <w:t>и при успешном прохождении</w:t>
      </w:r>
      <w:r w:rsidRPr="00FF38F6">
        <w:rPr>
          <w:spacing w:val="1"/>
        </w:rPr>
        <w:t xml:space="preserve"> </w:t>
      </w:r>
      <w:r w:rsidRPr="00FF38F6">
        <w:t xml:space="preserve">после </w:t>
      </w:r>
      <w:proofErr w:type="spellStart"/>
      <w:r w:rsidRPr="00FF38F6">
        <w:t>аккредитационного</w:t>
      </w:r>
      <w:proofErr w:type="spellEnd"/>
      <w:r w:rsidRPr="00FF38F6">
        <w:t xml:space="preserve"> мониторинга образовательной </w:t>
      </w:r>
      <w:r w:rsidR="005378CF" w:rsidRPr="00FF38F6">
        <w:t>организации,</w:t>
      </w:r>
      <w:r w:rsidR="005378CF" w:rsidRPr="00FF38F6">
        <w:rPr>
          <w:spacing w:val="-67"/>
        </w:rPr>
        <w:t xml:space="preserve"> </w:t>
      </w:r>
      <w:r w:rsidR="005378CF" w:rsidRPr="005378CF">
        <w:t>организация</w:t>
      </w:r>
      <w:r w:rsidRPr="00FF38F6">
        <w:t xml:space="preserve"> вправе подать заявку на прохождение</w:t>
      </w:r>
      <w:r w:rsidRPr="005378CF">
        <w:t xml:space="preserve"> </w:t>
      </w:r>
      <w:r w:rsidRPr="00FF38F6">
        <w:t>повторной аккредитации. В случае проведения</w:t>
      </w:r>
      <w:r w:rsidRPr="00FF38F6">
        <w:rPr>
          <w:spacing w:val="1"/>
        </w:rPr>
        <w:t xml:space="preserve"> </w:t>
      </w:r>
      <w:r w:rsidRPr="00FF38F6">
        <w:t>повторной институциональной аккредитации</w:t>
      </w:r>
      <w:r w:rsidRPr="00FF38F6">
        <w:rPr>
          <w:spacing w:val="-8"/>
        </w:rPr>
        <w:t xml:space="preserve"> </w:t>
      </w:r>
      <w:r w:rsidRPr="00FF38F6">
        <w:t>и</w:t>
      </w:r>
      <w:r w:rsidRPr="00FF38F6">
        <w:rPr>
          <w:spacing w:val="-7"/>
        </w:rPr>
        <w:t xml:space="preserve"> </w:t>
      </w:r>
      <w:r w:rsidRPr="00FF38F6">
        <w:t>при</w:t>
      </w:r>
      <w:r w:rsidRPr="00FF38F6">
        <w:rPr>
          <w:spacing w:val="-8"/>
        </w:rPr>
        <w:t xml:space="preserve"> </w:t>
      </w:r>
      <w:r w:rsidRPr="00FF38F6">
        <w:t>положительных</w:t>
      </w:r>
      <w:r w:rsidRPr="00FF38F6">
        <w:rPr>
          <w:spacing w:val="-67"/>
        </w:rPr>
        <w:t xml:space="preserve"> </w:t>
      </w:r>
      <w:r w:rsidRPr="00FF38F6">
        <w:t>результатах, образовательная организация имеет право претендовать на 5-летний срок.</w:t>
      </w:r>
    </w:p>
    <w:p w:rsidR="0033492F" w:rsidRPr="005378CF" w:rsidRDefault="0033492F" w:rsidP="0033492F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При положительном решении аккредитованным образовательным организациям Агентство выдает сертификат об аккредитации с указанием срока его действия подписанный Директором ААКР.</w:t>
      </w:r>
    </w:p>
    <w:p w:rsidR="0033492F" w:rsidRPr="005378CF" w:rsidRDefault="0033492F" w:rsidP="0033492F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lastRenderedPageBreak/>
        <w:t>Сертификат об аккредитации прекращает свое действие в случаях:</w:t>
      </w:r>
    </w:p>
    <w:p w:rsidR="0033492F" w:rsidRPr="005378CF" w:rsidRDefault="0033492F" w:rsidP="0033492F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-истечения срока на который он был выдан;</w:t>
      </w:r>
    </w:p>
    <w:p w:rsidR="0033492F" w:rsidRPr="005378CF" w:rsidRDefault="0033492F" w:rsidP="0033492F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-ликвидация образовательной организации.</w:t>
      </w:r>
    </w:p>
    <w:p w:rsidR="0033492F" w:rsidRPr="005378CF" w:rsidRDefault="0033492F" w:rsidP="0033492F">
      <w:pPr>
        <w:tabs>
          <w:tab w:val="left" w:pos="180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При перерегистрации образовательной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:rsidR="0033492F" w:rsidRDefault="0033492F" w:rsidP="0033492F">
      <w:pPr>
        <w:pStyle w:val="a4"/>
        <w:spacing w:line="300" w:lineRule="auto"/>
        <w:ind w:left="0" w:firstLine="709"/>
        <w:jc w:val="both"/>
      </w:pPr>
      <w:r w:rsidRPr="005378CF">
        <w:t>Решение</w:t>
      </w:r>
      <w:r w:rsidRPr="005378CF">
        <w:rPr>
          <w:spacing w:val="-4"/>
        </w:rPr>
        <w:t xml:space="preserve"> </w:t>
      </w:r>
      <w:r w:rsidRPr="005378CF">
        <w:t>об</w:t>
      </w:r>
      <w:r w:rsidRPr="005378CF">
        <w:rPr>
          <w:spacing w:val="-4"/>
        </w:rPr>
        <w:t xml:space="preserve"> институциональной </w:t>
      </w:r>
      <w:r w:rsidRPr="005378CF">
        <w:t>аккредитации</w:t>
      </w:r>
      <w:r w:rsidRPr="005378CF">
        <w:rPr>
          <w:spacing w:val="-3"/>
        </w:rPr>
        <w:t xml:space="preserve"> </w:t>
      </w:r>
      <w:r w:rsidRPr="005378CF">
        <w:t>направляется</w:t>
      </w:r>
      <w:r w:rsidRPr="005378CF">
        <w:rPr>
          <w:spacing w:val="-4"/>
        </w:rPr>
        <w:t xml:space="preserve"> </w:t>
      </w:r>
      <w:r w:rsidRPr="005378CF">
        <w:t>в</w:t>
      </w:r>
      <w:r w:rsidRPr="005378CF">
        <w:rPr>
          <w:spacing w:val="-4"/>
        </w:rPr>
        <w:t xml:space="preserve"> </w:t>
      </w:r>
      <w:r w:rsidRPr="005378CF">
        <w:t>МОН</w:t>
      </w:r>
      <w:r w:rsidRPr="005378CF">
        <w:rPr>
          <w:spacing w:val="-3"/>
        </w:rPr>
        <w:t xml:space="preserve"> </w:t>
      </w:r>
      <w:r w:rsidRPr="005378CF">
        <w:t>КР</w:t>
      </w:r>
      <w:r w:rsidRPr="005378CF">
        <w:rPr>
          <w:spacing w:val="-4"/>
        </w:rPr>
        <w:t xml:space="preserve"> </w:t>
      </w:r>
      <w:r w:rsidRPr="005378CF">
        <w:t>и</w:t>
      </w:r>
      <w:r w:rsidRPr="005378CF">
        <w:rPr>
          <w:spacing w:val="-3"/>
        </w:rPr>
        <w:t xml:space="preserve"> </w:t>
      </w:r>
      <w:r w:rsidRPr="005378CF">
        <w:t>размещается</w:t>
      </w:r>
      <w:r w:rsidRPr="005378CF">
        <w:rPr>
          <w:spacing w:val="-67"/>
        </w:rPr>
        <w:t xml:space="preserve"> </w:t>
      </w:r>
      <w:r w:rsidRPr="005378CF">
        <w:t>на веб-сайте ААКР. Также на веб-сайте размещается отчет внешней</w:t>
      </w:r>
      <w:r w:rsidRPr="005378CF">
        <w:rPr>
          <w:spacing w:val="1"/>
        </w:rPr>
        <w:t xml:space="preserve"> </w:t>
      </w:r>
      <w:r w:rsidRPr="005378CF">
        <w:t>экспертной</w:t>
      </w:r>
      <w:r w:rsidRPr="005378CF">
        <w:rPr>
          <w:spacing w:val="-1"/>
        </w:rPr>
        <w:t xml:space="preserve"> </w:t>
      </w:r>
      <w:r w:rsidRPr="005378CF">
        <w:t>комиссии. Формы бланков сертификатов об аккредитации порядок их изготовления и выдачи дубликата устанавливаются Агентством самостоятельно</w:t>
      </w:r>
    </w:p>
    <w:p w:rsidR="006F6EDB" w:rsidRPr="00FF38F6" w:rsidRDefault="006F6EDB" w:rsidP="00E32F16">
      <w:pPr>
        <w:pStyle w:val="a4"/>
        <w:spacing w:line="300" w:lineRule="auto"/>
        <w:ind w:left="0" w:firstLine="708"/>
        <w:jc w:val="both"/>
      </w:pPr>
      <w:r w:rsidRPr="00FF38F6">
        <w:t>После получения сертификата об институциональной аккредитации</w:t>
      </w:r>
      <w:r w:rsidRPr="00FF38F6">
        <w:rPr>
          <w:spacing w:val="-7"/>
        </w:rPr>
        <w:t xml:space="preserve"> образовательная </w:t>
      </w:r>
      <w:r w:rsidRPr="00FF38F6">
        <w:t>организация</w:t>
      </w:r>
      <w:r w:rsidRPr="00FF38F6">
        <w:rPr>
          <w:spacing w:val="-7"/>
        </w:rPr>
        <w:t xml:space="preserve"> </w:t>
      </w:r>
      <w:r w:rsidRPr="00FF38F6">
        <w:t>размещает</w:t>
      </w:r>
      <w:r w:rsidRPr="00FF38F6">
        <w:rPr>
          <w:spacing w:val="-7"/>
        </w:rPr>
        <w:t xml:space="preserve"> </w:t>
      </w:r>
      <w:r w:rsidRPr="00FF38F6">
        <w:t>на</w:t>
      </w:r>
      <w:r w:rsidRPr="00FF38F6">
        <w:rPr>
          <w:spacing w:val="-6"/>
        </w:rPr>
        <w:t xml:space="preserve"> </w:t>
      </w:r>
      <w:r w:rsidRPr="00FF38F6">
        <w:t>своем сайте отчет по самооценке.</w:t>
      </w:r>
      <w:r w:rsidRPr="00FF38F6">
        <w:rPr>
          <w:spacing w:val="-6"/>
        </w:rPr>
        <w:t xml:space="preserve"> </w:t>
      </w:r>
      <w:r w:rsidRPr="00FF38F6">
        <w:t xml:space="preserve">Если </w:t>
      </w:r>
      <w:proofErr w:type="spellStart"/>
      <w:r w:rsidRPr="00FF38F6">
        <w:rPr>
          <w:spacing w:val="-6"/>
        </w:rPr>
        <w:t>Аккредитационный</w:t>
      </w:r>
      <w:proofErr w:type="spellEnd"/>
      <w:r w:rsidRPr="00FF38F6">
        <w:rPr>
          <w:spacing w:val="-6"/>
        </w:rPr>
        <w:t xml:space="preserve"> </w:t>
      </w:r>
      <w:r w:rsidRPr="00FF38F6">
        <w:t>совет принимает</w:t>
      </w:r>
      <w:r w:rsidRPr="00FF38F6">
        <w:rPr>
          <w:spacing w:val="-7"/>
        </w:rPr>
        <w:t xml:space="preserve"> </w:t>
      </w:r>
      <w:r w:rsidRPr="00FF38F6">
        <w:t>отрицательное решение Агентство направляет письмо в организацию</w:t>
      </w:r>
      <w:r w:rsidR="001B7A45">
        <w:t xml:space="preserve"> дополнительного</w:t>
      </w:r>
      <w:r w:rsidRPr="00FF38F6">
        <w:t xml:space="preserve"> образования с</w:t>
      </w:r>
      <w:r w:rsidRPr="00FF38F6">
        <w:rPr>
          <w:spacing w:val="1"/>
        </w:rPr>
        <w:t xml:space="preserve"> </w:t>
      </w:r>
      <w:r w:rsidRPr="00FF38F6">
        <w:t>вынесенным</w:t>
      </w:r>
      <w:r w:rsidRPr="00FF38F6">
        <w:rPr>
          <w:spacing w:val="-2"/>
        </w:rPr>
        <w:t xml:space="preserve"> </w:t>
      </w:r>
      <w:r w:rsidR="00660EA5" w:rsidRPr="005378CF">
        <w:t>решением</w:t>
      </w:r>
      <w:r w:rsidRPr="005378CF">
        <w:t>.</w:t>
      </w:r>
    </w:p>
    <w:p w:rsidR="006F6EDB" w:rsidRPr="00FF38F6" w:rsidRDefault="006F6EDB" w:rsidP="00A23C31">
      <w:pPr>
        <w:pStyle w:val="a4"/>
        <w:tabs>
          <w:tab w:val="left" w:pos="9356"/>
        </w:tabs>
        <w:spacing w:line="300" w:lineRule="auto"/>
        <w:ind w:left="0" w:firstLine="709"/>
        <w:jc w:val="both"/>
      </w:pPr>
      <w:r w:rsidRPr="00FF38F6">
        <w:t>Образовательная организация в установленном порядке в соответствии</w:t>
      </w:r>
      <w:r w:rsidRPr="00FF38F6">
        <w:rPr>
          <w:spacing w:val="-67"/>
        </w:rPr>
        <w:t xml:space="preserve"> </w:t>
      </w:r>
      <w:r w:rsidRPr="00FF38F6">
        <w:t>с</w:t>
      </w:r>
      <w:r w:rsidRPr="00FF38F6">
        <w:rPr>
          <w:spacing w:val="-4"/>
        </w:rPr>
        <w:t xml:space="preserve"> </w:t>
      </w:r>
      <w:r w:rsidRPr="00FF38F6">
        <w:t>Договором</w:t>
      </w:r>
      <w:r w:rsidRPr="00FF38F6">
        <w:rPr>
          <w:spacing w:val="-4"/>
        </w:rPr>
        <w:t xml:space="preserve"> </w:t>
      </w:r>
      <w:r w:rsidRPr="00FF38F6">
        <w:t>об</w:t>
      </w:r>
      <w:r w:rsidRPr="00FF38F6">
        <w:rPr>
          <w:spacing w:val="-4"/>
        </w:rPr>
        <w:t xml:space="preserve"> </w:t>
      </w:r>
      <w:r w:rsidRPr="00FF38F6">
        <w:t>оказании</w:t>
      </w:r>
      <w:r w:rsidRPr="00FF38F6">
        <w:rPr>
          <w:spacing w:val="-3"/>
        </w:rPr>
        <w:t xml:space="preserve"> </w:t>
      </w:r>
      <w:r w:rsidRPr="00FF38F6">
        <w:t>услуг</w:t>
      </w:r>
      <w:r w:rsidRPr="00FF38F6">
        <w:rPr>
          <w:spacing w:val="-3"/>
        </w:rPr>
        <w:t xml:space="preserve"> </w:t>
      </w:r>
      <w:r w:rsidRPr="00FF38F6">
        <w:t>и</w:t>
      </w:r>
      <w:r w:rsidRPr="00FF38F6">
        <w:rPr>
          <w:spacing w:val="-3"/>
        </w:rPr>
        <w:t xml:space="preserve"> </w:t>
      </w:r>
      <w:r w:rsidRPr="00FF38F6">
        <w:t>Положением</w:t>
      </w:r>
      <w:r w:rsidRPr="00FF38F6">
        <w:rPr>
          <w:spacing w:val="-4"/>
        </w:rPr>
        <w:t xml:space="preserve"> </w:t>
      </w:r>
      <w:r w:rsidRPr="00FF38F6">
        <w:t>о</w:t>
      </w:r>
      <w:r w:rsidRPr="00FF38F6">
        <w:rPr>
          <w:spacing w:val="-3"/>
        </w:rPr>
        <w:t xml:space="preserve"> </w:t>
      </w:r>
      <w:r w:rsidRPr="00FF38F6">
        <w:t>Комиссии</w:t>
      </w:r>
      <w:r w:rsidRPr="00FF38F6">
        <w:rPr>
          <w:spacing w:val="-3"/>
        </w:rPr>
        <w:t xml:space="preserve"> </w:t>
      </w:r>
      <w:r w:rsidRPr="00FF38F6">
        <w:t>по</w:t>
      </w:r>
      <w:r w:rsidRPr="00FF38F6">
        <w:rPr>
          <w:spacing w:val="-2"/>
        </w:rPr>
        <w:t xml:space="preserve"> </w:t>
      </w:r>
      <w:r w:rsidRPr="00FF38F6">
        <w:t>рассмотрению</w:t>
      </w:r>
      <w:r w:rsidRPr="00FF38F6">
        <w:rPr>
          <w:spacing w:val="-67"/>
        </w:rPr>
        <w:t xml:space="preserve"> </w:t>
      </w:r>
      <w:r w:rsidRPr="00FF38F6">
        <w:t>апелляций и жалоб может направить в Агентство апелляцию на решение</w:t>
      </w:r>
      <w:r w:rsidRPr="00FF38F6">
        <w:rPr>
          <w:spacing w:val="1"/>
        </w:rPr>
        <w:t xml:space="preserve"> </w:t>
      </w:r>
      <w:proofErr w:type="spellStart"/>
      <w:r w:rsidRPr="00FF38F6">
        <w:t>Аккредитационного</w:t>
      </w:r>
      <w:proofErr w:type="spellEnd"/>
      <w:r w:rsidRPr="00FF38F6">
        <w:t xml:space="preserve"> совета. В случае сомнения в компетентности внешней</w:t>
      </w:r>
      <w:r w:rsidRPr="00FF38F6">
        <w:rPr>
          <w:spacing w:val="1"/>
        </w:rPr>
        <w:t xml:space="preserve"> </w:t>
      </w:r>
      <w:r w:rsidRPr="00FF38F6">
        <w:t>экспертной комиссии и представителей Агентства, или грубого нарушения,</w:t>
      </w:r>
      <w:r w:rsidRPr="00FF38F6">
        <w:rPr>
          <w:spacing w:val="1"/>
        </w:rPr>
        <w:t xml:space="preserve"> </w:t>
      </w:r>
      <w:r w:rsidRPr="00FF38F6">
        <w:t>допущенного членами внешней экспертной комиссии, организация</w:t>
      </w:r>
      <w:r w:rsidRPr="00FF38F6">
        <w:rPr>
          <w:spacing w:val="1"/>
        </w:rPr>
        <w:t xml:space="preserve"> </w:t>
      </w:r>
      <w:r w:rsidRPr="00FF38F6">
        <w:t>образования</w:t>
      </w:r>
      <w:r w:rsidRPr="00FF38F6">
        <w:rPr>
          <w:spacing w:val="-2"/>
        </w:rPr>
        <w:t xml:space="preserve"> </w:t>
      </w:r>
      <w:r w:rsidRPr="00FF38F6">
        <w:t>может</w:t>
      </w:r>
      <w:r w:rsidRPr="00FF38F6">
        <w:rPr>
          <w:spacing w:val="-1"/>
        </w:rPr>
        <w:t xml:space="preserve"> </w:t>
      </w:r>
      <w:r w:rsidRPr="00FF38F6">
        <w:t>направить</w:t>
      </w:r>
      <w:r w:rsidRPr="00FF38F6">
        <w:rPr>
          <w:spacing w:val="-1"/>
        </w:rPr>
        <w:t xml:space="preserve"> </w:t>
      </w:r>
      <w:r w:rsidRPr="00FF38F6">
        <w:t>жалобу в</w:t>
      </w:r>
      <w:r w:rsidRPr="00FF38F6">
        <w:rPr>
          <w:spacing w:val="-1"/>
        </w:rPr>
        <w:t xml:space="preserve"> </w:t>
      </w:r>
      <w:r w:rsidRPr="00FF38F6">
        <w:t>ААКР.</w:t>
      </w:r>
    </w:p>
    <w:p w:rsidR="006F6EDB" w:rsidRPr="00FF38F6" w:rsidRDefault="00BD73B7" w:rsidP="00A23C31">
      <w:pPr>
        <w:pStyle w:val="1"/>
        <w:tabs>
          <w:tab w:val="left" w:pos="1456"/>
        </w:tabs>
        <w:spacing w:line="300" w:lineRule="auto"/>
        <w:ind w:left="0" w:firstLine="709"/>
        <w:jc w:val="both"/>
        <w:rPr>
          <w:i/>
        </w:rPr>
      </w:pPr>
      <w:r w:rsidRPr="00FF38F6">
        <w:rPr>
          <w:b w:val="0"/>
          <w:bCs w:val="0"/>
        </w:rPr>
        <w:t>2</w:t>
      </w:r>
      <w:r w:rsidR="006F6EDB" w:rsidRPr="00FF38F6">
        <w:rPr>
          <w:b w:val="0"/>
          <w:bCs w:val="0"/>
        </w:rPr>
        <w:t>.6</w:t>
      </w:r>
      <w:r w:rsidR="006F6EDB" w:rsidRPr="00FF38F6">
        <w:rPr>
          <w:b w:val="0"/>
          <w:bCs w:val="0"/>
          <w:i/>
        </w:rPr>
        <w:t>. Последующие процедуры: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Совет принимает положительно</w:t>
      </w:r>
      <w:r w:rsidR="006F361B" w:rsidRPr="00FF38F6">
        <w:rPr>
          <w:rFonts w:ascii="Times New Roman" w:hAnsi="Times New Roman" w:cs="Times New Roman"/>
          <w:sz w:val="28"/>
          <w:szCs w:val="28"/>
        </w:rPr>
        <w:t>е решение ААКР образовательная организация</w:t>
      </w:r>
      <w:r w:rsidRPr="00FF38F6">
        <w:rPr>
          <w:rFonts w:ascii="Times New Roman" w:hAnsi="Times New Roman" w:cs="Times New Roman"/>
          <w:sz w:val="28"/>
          <w:szCs w:val="28"/>
        </w:rPr>
        <w:t xml:space="preserve"> предоставляет в ААКР </w:t>
      </w:r>
      <w:r w:rsidRPr="005378CF">
        <w:rPr>
          <w:rFonts w:ascii="Times New Roman" w:hAnsi="Times New Roman" w:cs="Times New Roman"/>
          <w:spacing w:val="-67"/>
          <w:sz w:val="28"/>
          <w:szCs w:val="28"/>
        </w:rPr>
        <w:t>П</w:t>
      </w:r>
      <w:r w:rsidR="00ED1EA4" w:rsidRPr="005378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5378CF">
        <w:rPr>
          <w:rFonts w:ascii="Times New Roman" w:hAnsi="Times New Roman" w:cs="Times New Roman"/>
          <w:spacing w:val="-67"/>
          <w:sz w:val="28"/>
          <w:szCs w:val="28"/>
        </w:rPr>
        <w:t>л</w:t>
      </w:r>
      <w:proofErr w:type="gramEnd"/>
      <w:r w:rsidR="00ED1EA4" w:rsidRPr="005378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pacing w:val="-67"/>
          <w:sz w:val="28"/>
          <w:szCs w:val="28"/>
        </w:rPr>
        <w:t>а</w:t>
      </w:r>
      <w:r w:rsidR="00ED1EA4" w:rsidRPr="005378C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spacing w:val="-67"/>
          <w:sz w:val="28"/>
          <w:szCs w:val="28"/>
        </w:rPr>
        <w:t>н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мероприятий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улучшению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качества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41473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041473" w:rsidRPr="00FF38F6">
        <w:rPr>
          <w:rFonts w:ascii="Times New Roman" w:hAnsi="Times New Roman" w:cs="Times New Roman"/>
          <w:sz w:val="28"/>
          <w:szCs w:val="28"/>
        </w:rPr>
        <w:t>в</w:t>
      </w:r>
      <w:r w:rsidR="00041473"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41473" w:rsidRPr="00FF38F6">
        <w:rPr>
          <w:rFonts w:ascii="Times New Roman" w:hAnsi="Times New Roman" w:cs="Times New Roman"/>
          <w:sz w:val="28"/>
          <w:szCs w:val="28"/>
        </w:rPr>
        <w:t>рамках,</w:t>
      </w:r>
      <w:r w:rsidRPr="00FF38F6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        </w:t>
      </w:r>
      <w:r w:rsidRPr="00FF38F6">
        <w:rPr>
          <w:rFonts w:ascii="Times New Roman" w:hAnsi="Times New Roman" w:cs="Times New Roman"/>
          <w:sz w:val="28"/>
          <w:szCs w:val="28"/>
        </w:rPr>
        <w:t>рекомендаций внешней экспертной комиссии, который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подписывается руководителем и заверяется печатью, а также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заключает Договор об оказании услуг с ААКР. Договор и План являются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основой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для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="002D59F5">
        <w:rPr>
          <w:rFonts w:ascii="Times New Roman" w:hAnsi="Times New Roman" w:cs="Times New Roman"/>
          <w:sz w:val="28"/>
          <w:szCs w:val="28"/>
        </w:rPr>
        <w:t>пост</w:t>
      </w:r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6F6EDB" w:rsidRPr="00FF38F6" w:rsidRDefault="006F6EDB" w:rsidP="00A23C31">
      <w:pPr>
        <w:tabs>
          <w:tab w:val="left" w:pos="1668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по процедуре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постаккредитационного</w:t>
      </w:r>
      <w:proofErr w:type="spellEnd"/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</w:t>
      </w:r>
      <w:r w:rsidR="00E10404" w:rsidRPr="00FF38F6">
        <w:rPr>
          <w:rFonts w:ascii="Times New Roman" w:hAnsi="Times New Roman" w:cs="Times New Roman"/>
          <w:sz w:val="28"/>
          <w:szCs w:val="28"/>
        </w:rPr>
        <w:t>иторинга образовательная организация</w:t>
      </w:r>
      <w:r w:rsidRPr="00FF38F6">
        <w:rPr>
          <w:rFonts w:ascii="Times New Roman" w:hAnsi="Times New Roman" w:cs="Times New Roman"/>
          <w:sz w:val="28"/>
          <w:szCs w:val="28"/>
        </w:rPr>
        <w:t>,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прошедшая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институциональную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 должна подготовить промежуточный отчет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F38F6">
        <w:rPr>
          <w:rFonts w:ascii="Times New Roman" w:hAnsi="Times New Roman" w:cs="Times New Roman"/>
          <w:sz w:val="28"/>
          <w:szCs w:val="28"/>
        </w:rPr>
        <w:lastRenderedPageBreak/>
        <w:t>подготовленному Плану. Промежуточный отчет направляется в Агентство до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предполагаемой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даты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проведения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6F6EDB" w:rsidRPr="00FF38F6" w:rsidRDefault="006F6EDB" w:rsidP="00A23C31">
      <w:pPr>
        <w:tabs>
          <w:tab w:val="left" w:pos="173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В случае, когда образовательная организация не может пройти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постаккредитационный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период или она не придерживалась рекомендаций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Совета, Агентство имеет право: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- временно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приостановить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действие</w:t>
      </w:r>
      <w:r w:rsidRPr="00FF38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 образовательной организации;</w:t>
      </w:r>
    </w:p>
    <w:p w:rsidR="006F6EDB" w:rsidRPr="00FF38F6" w:rsidRDefault="006F6EDB" w:rsidP="00A23C31">
      <w:pPr>
        <w:tabs>
          <w:tab w:val="left" w:pos="1409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 xml:space="preserve"> -отозвать аккредитацию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организации,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что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может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повлечь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собой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аннулирование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всех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достигнутых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ранее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результатов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аккредитации.</w:t>
      </w:r>
    </w:p>
    <w:p w:rsidR="006F6EDB" w:rsidRPr="00FF38F6" w:rsidRDefault="006F6EDB" w:rsidP="00A23C31">
      <w:pPr>
        <w:tabs>
          <w:tab w:val="left" w:pos="1667"/>
          <w:tab w:val="left" w:pos="77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</w:t>
      </w:r>
      <w:r w:rsidR="00E10404" w:rsidRPr="00FF38F6">
        <w:rPr>
          <w:rFonts w:ascii="Times New Roman" w:hAnsi="Times New Roman" w:cs="Times New Roman"/>
          <w:sz w:val="28"/>
          <w:szCs w:val="28"/>
        </w:rPr>
        <w:t>ае отказа образовательной организации</w:t>
      </w:r>
      <w:r w:rsidRPr="00FF38F6">
        <w:rPr>
          <w:rFonts w:ascii="Times New Roman" w:hAnsi="Times New Roman" w:cs="Times New Roman"/>
          <w:sz w:val="28"/>
          <w:szCs w:val="28"/>
        </w:rPr>
        <w:t xml:space="preserve"> от проведения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постаккредитационного</w:t>
      </w:r>
      <w:proofErr w:type="spellEnd"/>
      <w:r w:rsidRPr="00FF38F6">
        <w:rPr>
          <w:rFonts w:ascii="Times New Roman" w:hAnsi="Times New Roman" w:cs="Times New Roman"/>
          <w:sz w:val="28"/>
          <w:szCs w:val="28"/>
        </w:rPr>
        <w:t xml:space="preserve"> мониторинга, выраженного в не</w:t>
      </w:r>
      <w:r w:rsidR="00E10404" w:rsidRPr="00FF38F6">
        <w:rPr>
          <w:rFonts w:ascii="Times New Roman" w:hAnsi="Times New Roman" w:cs="Times New Roman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подписании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Договора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оказании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услуг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ААКР,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соответствии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с рекомендациями,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Аккредитационный</w:t>
      </w:r>
      <w:proofErr w:type="spellEnd"/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Совет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вправе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принять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решение</w:t>
      </w:r>
      <w:r w:rsidRPr="00FF38F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</w:t>
      </w:r>
      <w:r w:rsidRPr="00FF38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прекращении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действия</w:t>
      </w:r>
      <w:r w:rsidRPr="00FF38F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отзыве </w:t>
      </w:r>
      <w:proofErr w:type="spellStart"/>
      <w:r w:rsidRPr="00FF38F6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статуса.</w:t>
      </w:r>
    </w:p>
    <w:p w:rsidR="006F6EDB" w:rsidRPr="00FF38F6" w:rsidRDefault="006F6EDB" w:rsidP="00A23C31">
      <w:pPr>
        <w:tabs>
          <w:tab w:val="left" w:pos="1667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8F6">
        <w:rPr>
          <w:rFonts w:ascii="Times New Roman" w:hAnsi="Times New Roman" w:cs="Times New Roman"/>
          <w:sz w:val="28"/>
          <w:szCs w:val="28"/>
        </w:rPr>
        <w:t>В случае досрочного прекращения и отзыве аккредитации,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10404" w:rsidRPr="00FF38F6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не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имеет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права</w:t>
      </w:r>
      <w:r w:rsidRPr="00FF38F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подавать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заявку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на</w:t>
      </w:r>
      <w:r w:rsidRPr="00FF38F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аккредитацию</w:t>
      </w:r>
      <w:r w:rsidRPr="00FF38F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 xml:space="preserve">в  </w:t>
      </w:r>
      <w:r w:rsidRPr="00FF38F6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ААКР в течении одного года с момента принятия решения об отзыве</w:t>
      </w:r>
      <w:r w:rsidRPr="00FF38F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аккредитации</w:t>
      </w:r>
      <w:r w:rsidRPr="00FF38F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F38F6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6F6EDB" w:rsidRPr="00FF38F6" w:rsidRDefault="006F6EDB" w:rsidP="0058753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0BB" w:rsidRPr="00FF38F6" w:rsidRDefault="00F310BB" w:rsidP="0058753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6FE" w:rsidRPr="005378CF" w:rsidRDefault="0062405B" w:rsidP="004206F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8CF">
        <w:rPr>
          <w:rFonts w:ascii="Times New Roman" w:hAnsi="Times New Roman" w:cs="Times New Roman"/>
          <w:b/>
          <w:sz w:val="28"/>
          <w:szCs w:val="28"/>
        </w:rPr>
        <w:t>3.</w:t>
      </w:r>
      <w:r w:rsidR="004206FE" w:rsidRPr="00537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78CF">
        <w:rPr>
          <w:rFonts w:ascii="Times New Roman" w:hAnsi="Times New Roman" w:cs="Times New Roman"/>
          <w:b/>
          <w:sz w:val="28"/>
          <w:szCs w:val="28"/>
        </w:rPr>
        <w:t>Т</w:t>
      </w:r>
      <w:r w:rsidR="004206FE" w:rsidRPr="005378CF">
        <w:rPr>
          <w:rFonts w:ascii="Times New Roman" w:hAnsi="Times New Roman" w:cs="Times New Roman"/>
          <w:b/>
          <w:sz w:val="28"/>
          <w:szCs w:val="28"/>
        </w:rPr>
        <w:t>ребования</w:t>
      </w:r>
      <w:r w:rsidRPr="005378CF">
        <w:rPr>
          <w:rFonts w:ascii="Times New Roman" w:hAnsi="Times New Roman" w:cs="Times New Roman"/>
          <w:b/>
          <w:sz w:val="28"/>
          <w:szCs w:val="28"/>
        </w:rPr>
        <w:t xml:space="preserve"> стандартов</w:t>
      </w:r>
    </w:p>
    <w:p w:rsidR="004206FE" w:rsidRPr="005378CF" w:rsidRDefault="004206FE" w:rsidP="00A62826">
      <w:pPr>
        <w:spacing w:after="0" w:line="30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/>
          <w:sz w:val="28"/>
          <w:szCs w:val="28"/>
        </w:rPr>
        <w:t>3.1 Ста</w:t>
      </w:r>
      <w:r w:rsidR="00C7039B" w:rsidRPr="005378CF">
        <w:rPr>
          <w:rFonts w:ascii="Times New Roman" w:eastAsia="Times New Roman" w:hAnsi="Times New Roman" w:cs="Times New Roman"/>
          <w:b/>
          <w:sz w:val="28"/>
          <w:szCs w:val="28"/>
        </w:rPr>
        <w:t>ндарт. «Политика</w:t>
      </w:r>
      <w:r w:rsidRPr="005378CF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обеспечения качества образования</w:t>
      </w:r>
      <w:r w:rsidRPr="005378C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206FE" w:rsidRPr="005378CF" w:rsidRDefault="004206FE" w:rsidP="004206FE">
      <w:pPr>
        <w:spacing w:after="0" w:line="30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sz w:val="28"/>
          <w:szCs w:val="28"/>
        </w:rPr>
        <w:t>Критерии оценки:</w:t>
      </w:r>
    </w:p>
    <w:p w:rsidR="00E32F16" w:rsidRPr="005378CF" w:rsidRDefault="00E32F16" w:rsidP="00E32F1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sz w:val="28"/>
          <w:szCs w:val="28"/>
        </w:rPr>
        <w:t>Критерий 1</w:t>
      </w:r>
      <w:r w:rsidRPr="005378C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5378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78CF">
        <w:rPr>
          <w:rFonts w:ascii="Times New Roman" w:eastAsia="Times New Roman" w:hAnsi="Times New Roman" w:cs="Times New Roman"/>
          <w:sz w:val="28"/>
          <w:szCs w:val="28"/>
        </w:rPr>
        <w:t xml:space="preserve">Наличие конкретной и четко сформулированной миссии образовательной организации. Наличие разработанных на основе миссии, текущих и стратегических планов, которые соответствуют потребностям заинтересованных сторон. Соответствие стратегических целей образовательной организации целям и задачам миссии, и результатам обучения; </w:t>
      </w:r>
    </w:p>
    <w:p w:rsidR="00E32F16" w:rsidRPr="005378CF" w:rsidRDefault="00E32F16" w:rsidP="00E32F1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sz w:val="28"/>
          <w:szCs w:val="28"/>
        </w:rPr>
        <w:t>Критерий 2</w:t>
      </w:r>
      <w:r w:rsidRPr="005378C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5378CF">
        <w:rPr>
          <w:rFonts w:ascii="Times New Roman" w:eastAsia="Times New Roman" w:hAnsi="Times New Roman" w:cs="Times New Roman"/>
          <w:sz w:val="28"/>
          <w:szCs w:val="28"/>
        </w:rPr>
        <w:t xml:space="preserve"> Реализация стратегических и текущих планов, мониторинг деятельности образовательной организации осуществляются для принятия решений и внесения изменений с участием заинтересованных сторон;</w:t>
      </w:r>
    </w:p>
    <w:p w:rsidR="00E32F16" w:rsidRPr="005378CF" w:rsidRDefault="00E32F16" w:rsidP="00E32F16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i/>
          <w:sz w:val="28"/>
          <w:szCs w:val="28"/>
        </w:rPr>
        <w:t>Критерий 3</w:t>
      </w:r>
      <w:r w:rsidRPr="005378CF">
        <w:rPr>
          <w:rFonts w:ascii="Times New Roman" w:hAnsi="Times New Roman" w:cs="Times New Roman"/>
          <w:sz w:val="28"/>
          <w:szCs w:val="28"/>
        </w:rPr>
        <w:t>. Внутренняя система менеджмента действует эффективно и способствует достижению миссии образовательной организации;</w:t>
      </w:r>
    </w:p>
    <w:p w:rsidR="00E32F16" w:rsidRPr="005378CF" w:rsidRDefault="00E32F16" w:rsidP="00E32F16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i/>
          <w:sz w:val="28"/>
          <w:szCs w:val="28"/>
        </w:rPr>
        <w:t>Критерий 4.</w:t>
      </w:r>
      <w:r w:rsidRPr="005378CF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соблюдает требования нормативно правовых актов по регулированию образовательной деятельности;</w:t>
      </w:r>
    </w:p>
    <w:p w:rsidR="00E32F16" w:rsidRPr="005378CF" w:rsidRDefault="00E32F16" w:rsidP="00E32F1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Критерий 5.</w:t>
      </w:r>
      <w:r w:rsidRPr="005378CF">
        <w:rPr>
          <w:rFonts w:ascii="Times New Roman" w:eastAsia="Times New Roman" w:hAnsi="Times New Roman" w:cs="Times New Roman"/>
          <w:sz w:val="28"/>
          <w:szCs w:val="28"/>
        </w:rPr>
        <w:t xml:space="preserve">  Заинтересованные стороны имеют возможность получать информацию о результатах деятельности образовательной организации;</w:t>
      </w:r>
    </w:p>
    <w:p w:rsidR="00E32F16" w:rsidRPr="005378CF" w:rsidRDefault="00E32F16" w:rsidP="00E32F16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sz w:val="28"/>
          <w:szCs w:val="28"/>
        </w:rPr>
        <w:t xml:space="preserve"> Критерий 6</w:t>
      </w:r>
      <w:r w:rsidRPr="005378C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5378C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организация предпринимает действия по повышению своей академической репутации;</w:t>
      </w:r>
    </w:p>
    <w:p w:rsidR="00E32F16" w:rsidRPr="005378CF" w:rsidRDefault="00E32F16" w:rsidP="00E32F16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7.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5378CF">
        <w:rPr>
          <w:rFonts w:ascii="Times New Roman" w:eastAsia="Times New Roman" w:hAnsi="Times New Roman" w:cs="Times New Roman"/>
          <w:sz w:val="28"/>
          <w:szCs w:val="28"/>
        </w:rPr>
        <w:t>Наличие опубликованной на сайте образовательной организации и доступной всем заинтересованным сторонам миссии, стратегических и текущих планов, образовательных целей, результатов обучения, системы менеджмента качества;</w:t>
      </w:r>
    </w:p>
    <w:p w:rsidR="00E32F16" w:rsidRPr="005378CF" w:rsidRDefault="00E32F16" w:rsidP="00E32F16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8.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обеспечивает безопасность образовательной среды.</w:t>
      </w:r>
    </w:p>
    <w:p w:rsidR="0004125A" w:rsidRPr="003C51BF" w:rsidRDefault="004206FE" w:rsidP="0004125A">
      <w:pPr>
        <w:shd w:val="clear" w:color="auto" w:fill="FFFFFF"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4125A" w:rsidRPr="005378CF">
        <w:rPr>
          <w:rFonts w:ascii="Times New Roman" w:hAnsi="Times New Roman" w:cs="Times New Roman"/>
          <w:sz w:val="28"/>
          <w:szCs w:val="28"/>
        </w:rPr>
        <w:t>Образовательные организации дополнительного образовани</w:t>
      </w:r>
      <w:r w:rsidR="003A0C06" w:rsidRPr="005378CF">
        <w:rPr>
          <w:rFonts w:ascii="Times New Roman" w:hAnsi="Times New Roman" w:cs="Times New Roman"/>
          <w:sz w:val="28"/>
          <w:szCs w:val="28"/>
        </w:rPr>
        <w:t>я, кроме критериев</w:t>
      </w:r>
      <w:r w:rsidR="0004125A" w:rsidRPr="005378CF">
        <w:rPr>
          <w:rFonts w:ascii="Times New Roman" w:hAnsi="Times New Roman" w:cs="Times New Roman"/>
          <w:sz w:val="28"/>
          <w:szCs w:val="28"/>
        </w:rPr>
        <w:t>, предусмотренных п</w:t>
      </w:r>
      <w:r w:rsidR="00826917" w:rsidRPr="005378CF">
        <w:rPr>
          <w:rFonts w:ascii="Times New Roman" w:hAnsi="Times New Roman" w:cs="Times New Roman"/>
          <w:sz w:val="28"/>
          <w:szCs w:val="28"/>
        </w:rPr>
        <w:t>унктом 3.1 настоящих</w:t>
      </w:r>
      <w:r w:rsidR="0004125A" w:rsidRPr="005378CF">
        <w:rPr>
          <w:rFonts w:ascii="Times New Roman" w:hAnsi="Times New Roman" w:cs="Times New Roman"/>
          <w:sz w:val="28"/>
          <w:szCs w:val="28"/>
        </w:rPr>
        <w:t xml:space="preserve"> тр</w:t>
      </w:r>
      <w:r w:rsidR="003A0C06" w:rsidRPr="005378CF">
        <w:rPr>
          <w:rFonts w:ascii="Times New Roman" w:hAnsi="Times New Roman" w:cs="Times New Roman"/>
          <w:sz w:val="28"/>
          <w:szCs w:val="28"/>
        </w:rPr>
        <w:t>ебований, предпринимают действия по</w:t>
      </w:r>
      <w:r w:rsidR="0004125A" w:rsidRPr="005378CF">
        <w:rPr>
          <w:rFonts w:ascii="Times New Roman" w:hAnsi="Times New Roman" w:cs="Times New Roman"/>
          <w:sz w:val="28"/>
          <w:szCs w:val="28"/>
        </w:rPr>
        <w:t xml:space="preserve"> обеспечения качества </w:t>
      </w:r>
      <w:r w:rsidR="005378CF" w:rsidRPr="005378CF">
        <w:rPr>
          <w:rFonts w:ascii="Times New Roman" w:hAnsi="Times New Roman" w:cs="Times New Roman"/>
          <w:sz w:val="28"/>
          <w:szCs w:val="28"/>
        </w:rPr>
        <w:t>дополнительного и</w:t>
      </w:r>
      <w:r w:rsidR="00826917" w:rsidRPr="005378CF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 w:rsidR="0004125A" w:rsidRPr="005378CF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206FE" w:rsidRPr="00FF38F6" w:rsidRDefault="004206FE" w:rsidP="00C808A7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771" w:rsidRDefault="00101771" w:rsidP="00101771">
      <w:pPr>
        <w:shd w:val="clear" w:color="auto" w:fill="FFFFFF"/>
        <w:spacing w:after="0" w:line="300" w:lineRule="auto"/>
        <w:ind w:left="1134"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.2 Стандарт «Управление человеческими ресурсами»</w:t>
      </w:r>
      <w:r w:rsidRPr="00FF38F6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 xml:space="preserve"> </w:t>
      </w:r>
    </w:p>
    <w:p w:rsidR="00101771" w:rsidRDefault="00101771" w:rsidP="00101771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101771" w:rsidRPr="005378CF" w:rsidRDefault="00101771" w:rsidP="00101771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Образовательная организация должна располагать компетентным персоналом, имеющим профессиональный опыт для работы с обучающимся (студентом). Преподаватели должны обладать полноценными знаниями и пониманием преподаваемого предмета, необходимыми умениями и опытом для эффективной передачи знаний в рамках учебного процесса, а также для организации обратной связи по поводу качества их преподавания.</w:t>
      </w:r>
    </w:p>
    <w:p w:rsidR="00101771" w:rsidRPr="005378CF" w:rsidRDefault="00101771" w:rsidP="0057319D">
      <w:pPr>
        <w:shd w:val="clear" w:color="auto" w:fill="FFFFFF"/>
        <w:tabs>
          <w:tab w:val="left" w:pos="8080"/>
        </w:tabs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Критерии к управ</w:t>
      </w:r>
      <w:r w:rsidR="00466F39"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лению человеческими ресурсами в </w:t>
      </w:r>
      <w:r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образовательных организациях.</w:t>
      </w:r>
    </w:p>
    <w:p w:rsidR="0057319D" w:rsidRPr="005378CF" w:rsidRDefault="00101771" w:rsidP="0057319D">
      <w:pPr>
        <w:shd w:val="clear" w:color="auto" w:fill="FFFFFF"/>
        <w:spacing w:after="0" w:line="300" w:lineRule="auto"/>
        <w:ind w:right="1509" w:firstLine="567"/>
        <w:jc w:val="both"/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  <w:t>Критерии оценки:</w:t>
      </w:r>
    </w:p>
    <w:p w:rsidR="005378CF" w:rsidRDefault="00101771" w:rsidP="005378CF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  <w:t>Критерий 1.</w:t>
      </w:r>
      <w:r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Образоват</w:t>
      </w:r>
      <w:r w:rsidR="0057319D"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ельная организация должна иметь </w:t>
      </w:r>
      <w:r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прозрачные и объективные механизмы и процедуры управления человеческими ресурсами, в том числе этические нормы по</w:t>
      </w:r>
      <w:r w:rsid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ведения персонала и обучающихся </w:t>
      </w:r>
    </w:p>
    <w:p w:rsidR="00101771" w:rsidRPr="005378CF" w:rsidRDefault="00101771" w:rsidP="005378CF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  <w:t>Критерий 2.</w:t>
      </w:r>
      <w:r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 Образовательная организация обеспечивает непрерывное профессиональное развитие и повышение квалификации персонала;</w:t>
      </w:r>
    </w:p>
    <w:p w:rsidR="00101771" w:rsidRPr="005378CF" w:rsidRDefault="00101771" w:rsidP="00101771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Cs/>
          <w:i/>
          <w:color w:val="2B2B2B"/>
          <w:sz w:val="28"/>
          <w:szCs w:val="28"/>
        </w:rPr>
        <w:t>Критерий 3.</w:t>
      </w:r>
      <w:r w:rsidRPr="005378CF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 Образовательная организация должна иметь прозрачные, объективные механизмы и индикаторы оценки деятельности персонала, принятия решений по ее результатам.</w:t>
      </w:r>
    </w:p>
    <w:p w:rsidR="00AF2479" w:rsidRPr="005378CF" w:rsidRDefault="00971812" w:rsidP="002D7778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 дополнительног</w:t>
      </w:r>
      <w:r w:rsidR="002D7778" w:rsidRPr="005378CF">
        <w:rPr>
          <w:rFonts w:ascii="Times New Roman" w:hAnsi="Times New Roman" w:cs="Times New Roman"/>
          <w:sz w:val="28"/>
          <w:szCs w:val="28"/>
        </w:rPr>
        <w:t>о образования, кроме критериев,</w:t>
      </w:r>
      <w:r w:rsidRPr="005378CF">
        <w:rPr>
          <w:rFonts w:ascii="Times New Roman" w:hAnsi="Times New Roman" w:cs="Times New Roman"/>
          <w:sz w:val="28"/>
          <w:szCs w:val="28"/>
        </w:rPr>
        <w:t xml:space="preserve"> предусмотренных п</w:t>
      </w:r>
      <w:r w:rsidR="00826917" w:rsidRPr="005378CF">
        <w:rPr>
          <w:rFonts w:ascii="Times New Roman" w:hAnsi="Times New Roman" w:cs="Times New Roman"/>
          <w:sz w:val="28"/>
          <w:szCs w:val="28"/>
        </w:rPr>
        <w:t>унктом 3.2 настоящих</w:t>
      </w:r>
      <w:r w:rsidRPr="005378CF">
        <w:rPr>
          <w:rFonts w:ascii="Times New Roman" w:hAnsi="Times New Roman" w:cs="Times New Roman"/>
          <w:sz w:val="28"/>
          <w:szCs w:val="28"/>
        </w:rPr>
        <w:t xml:space="preserve"> требований, должна использовать в учебном процессе следующие критерии:</w:t>
      </w:r>
    </w:p>
    <w:p w:rsidR="00971812" w:rsidRPr="005378CF" w:rsidRDefault="00971812" w:rsidP="00AF2479">
      <w:pPr>
        <w:shd w:val="clear" w:color="auto" w:fill="FFFFFF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i/>
          <w:sz w:val="28"/>
          <w:szCs w:val="28"/>
        </w:rPr>
        <w:t>Критерий, а)</w:t>
      </w:r>
      <w:r w:rsidRPr="005378CF">
        <w:rPr>
          <w:rFonts w:ascii="Times New Roman" w:hAnsi="Times New Roman" w:cs="Times New Roman"/>
          <w:sz w:val="28"/>
          <w:szCs w:val="28"/>
        </w:rPr>
        <w:t xml:space="preserve"> предъявляются </w:t>
      </w:r>
      <w:r w:rsidR="00826917" w:rsidRPr="005378CF">
        <w:rPr>
          <w:rFonts w:ascii="Times New Roman" w:hAnsi="Times New Roman" w:cs="Times New Roman"/>
          <w:sz w:val="28"/>
          <w:szCs w:val="28"/>
        </w:rPr>
        <w:t>дополнительные требования к ПОП</w:t>
      </w:r>
      <w:r w:rsidRPr="005378CF">
        <w:rPr>
          <w:rFonts w:ascii="Times New Roman" w:hAnsi="Times New Roman" w:cs="Times New Roman"/>
          <w:sz w:val="28"/>
          <w:szCs w:val="28"/>
        </w:rPr>
        <w:t>, включающие разработку новых образовательных форм, внедрение и применение новых образовательных технологий, формирование новых навыков, знаний и профессиональных компетенций у обучающихся в соответствии с требованиями работодателей,</w:t>
      </w:r>
      <w:r w:rsidR="007550B9" w:rsidRPr="005378CF">
        <w:rPr>
          <w:rFonts w:ascii="Times New Roman" w:hAnsi="Times New Roman" w:cs="Times New Roman"/>
          <w:sz w:val="28"/>
          <w:szCs w:val="28"/>
        </w:rPr>
        <w:t xml:space="preserve"> внедрение новых курсов повышения </w:t>
      </w:r>
      <w:proofErr w:type="gramStart"/>
      <w:r w:rsidR="007550B9" w:rsidRPr="005378CF">
        <w:rPr>
          <w:rFonts w:ascii="Times New Roman" w:hAnsi="Times New Roman" w:cs="Times New Roman"/>
          <w:sz w:val="28"/>
          <w:szCs w:val="28"/>
        </w:rPr>
        <w:t xml:space="preserve">квалификации, </w:t>
      </w:r>
      <w:r w:rsidRPr="005378CF">
        <w:rPr>
          <w:rFonts w:ascii="Times New Roman" w:hAnsi="Times New Roman" w:cs="Times New Roman"/>
          <w:sz w:val="28"/>
          <w:szCs w:val="28"/>
        </w:rPr>
        <w:t xml:space="preserve"> развитие</w:t>
      </w:r>
      <w:proofErr w:type="gramEnd"/>
      <w:r w:rsidRPr="005378CF">
        <w:rPr>
          <w:rFonts w:ascii="Times New Roman" w:hAnsi="Times New Roman" w:cs="Times New Roman"/>
          <w:sz w:val="28"/>
          <w:szCs w:val="28"/>
        </w:rPr>
        <w:t xml:space="preserve"> и установление прочных связей сотрудничества с работодателями. </w:t>
      </w:r>
    </w:p>
    <w:p w:rsidR="00971812" w:rsidRPr="005378CF" w:rsidRDefault="00971812" w:rsidP="00AF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378CF">
        <w:rPr>
          <w:rFonts w:ascii="Times New Roman" w:hAnsi="Times New Roman" w:cs="Times New Roman"/>
          <w:i/>
          <w:sz w:val="28"/>
          <w:szCs w:val="28"/>
          <w:lang w:eastAsia="zh-CN"/>
        </w:rPr>
        <w:t>Критерий б)</w:t>
      </w:r>
      <w:r w:rsidRPr="005378CF">
        <w:rPr>
          <w:rFonts w:ascii="Times New Roman" w:hAnsi="Times New Roman" w:cs="Times New Roman"/>
          <w:sz w:val="28"/>
          <w:szCs w:val="28"/>
          <w:lang w:eastAsia="zh-CN"/>
        </w:rPr>
        <w:t xml:space="preserve"> ООДО должна проводить пер</w:t>
      </w:r>
      <w:r w:rsidR="00826917" w:rsidRPr="005378CF">
        <w:rPr>
          <w:rFonts w:ascii="Times New Roman" w:hAnsi="Times New Roman" w:cs="Times New Roman"/>
          <w:sz w:val="28"/>
          <w:szCs w:val="28"/>
          <w:lang w:eastAsia="zh-CN"/>
        </w:rPr>
        <w:t>иодический мониторинг и оценку ПО</w:t>
      </w:r>
      <w:r w:rsidRPr="005378CF">
        <w:rPr>
          <w:rFonts w:ascii="Times New Roman" w:hAnsi="Times New Roman" w:cs="Times New Roman"/>
          <w:sz w:val="28"/>
          <w:szCs w:val="28"/>
          <w:lang w:eastAsia="zh-CN"/>
        </w:rPr>
        <w:t xml:space="preserve">П для обновления и улучшения в соответствие с выявленными и прогнозируемыми потребностями рынка труда. </w:t>
      </w:r>
    </w:p>
    <w:p w:rsidR="00D4111A" w:rsidRPr="005378CF" w:rsidRDefault="00D4111A" w:rsidP="00D4111A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</w:pPr>
    </w:p>
    <w:p w:rsidR="00D4111A" w:rsidRPr="005378CF" w:rsidRDefault="00D4111A" w:rsidP="00D4111A">
      <w:pPr>
        <w:shd w:val="clear" w:color="auto" w:fill="FFFFFF"/>
        <w:spacing w:after="0" w:line="300" w:lineRule="auto"/>
        <w:ind w:right="1509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3.3 Стандарт «Материальные и информационные ресурсы»</w:t>
      </w:r>
    </w:p>
    <w:p w:rsidR="00D4111A" w:rsidRPr="005378CF" w:rsidRDefault="00D4111A" w:rsidP="00D4111A">
      <w:pPr>
        <w:shd w:val="clear" w:color="auto" w:fill="FFFFFF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D4111A" w:rsidRPr="005378CF" w:rsidRDefault="00D4111A" w:rsidP="00D4111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D4111A" w:rsidRPr="005378CF" w:rsidRDefault="00D4111A" w:rsidP="00D4111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Критерии к материально-технической базе и информационным ресурсам в образовательных организация</w:t>
      </w:r>
      <w:r w:rsidR="007550B9"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х дополнительного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образования:</w:t>
      </w:r>
    </w:p>
    <w:p w:rsidR="00D4111A" w:rsidRPr="005378CF" w:rsidRDefault="00D4111A" w:rsidP="00D4111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оценки:</w:t>
      </w:r>
    </w:p>
    <w:p w:rsidR="00D4111A" w:rsidRPr="005378CF" w:rsidRDefault="00D4111A" w:rsidP="00D4111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1.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обеспечивает достаточные материальные и информационные ресурсы и их доступность для различных групп, обучающихся;</w:t>
      </w:r>
    </w:p>
    <w:p w:rsidR="00D4111A" w:rsidRPr="005378CF" w:rsidRDefault="00D4111A" w:rsidP="00D4111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2.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имеет механизмы и индикаторы улучшения материальных и информационных ресурсов;</w:t>
      </w:r>
    </w:p>
    <w:p w:rsidR="00D4111A" w:rsidRPr="005378CF" w:rsidRDefault="00D4111A" w:rsidP="00D4111A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3.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Материально-техническая база образовательной организации должна соответствовать требованиям безопасности образовательной среды.</w:t>
      </w:r>
    </w:p>
    <w:p w:rsidR="00B04ADA" w:rsidRPr="005378CF" w:rsidRDefault="00B04ADA" w:rsidP="00B04ADA">
      <w:pPr>
        <w:pStyle w:val="a4"/>
        <w:spacing w:line="300" w:lineRule="auto"/>
        <w:ind w:left="0" w:firstLine="567"/>
        <w:jc w:val="both"/>
        <w:rPr>
          <w:lang w:eastAsia="ru-RU"/>
        </w:rPr>
      </w:pPr>
      <w:r w:rsidRPr="005378CF">
        <w:rPr>
          <w:lang w:eastAsia="ru-RU"/>
        </w:rPr>
        <w:t>Для образовательных организаций дополнительного образования, кроме критериев, предусмотренных п</w:t>
      </w:r>
      <w:r w:rsidR="00785FC6" w:rsidRPr="005378CF">
        <w:rPr>
          <w:lang w:eastAsia="ru-RU"/>
        </w:rPr>
        <w:t>унктом 3.3 настоящих</w:t>
      </w:r>
      <w:r w:rsidRPr="005378CF">
        <w:rPr>
          <w:lang w:eastAsia="ru-RU"/>
        </w:rPr>
        <w:t xml:space="preserve"> требований, устанавливается следующий критерии:</w:t>
      </w:r>
    </w:p>
    <w:p w:rsidR="004206FE" w:rsidRPr="005378CF" w:rsidRDefault="00B04ADA" w:rsidP="00B03228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i/>
          <w:sz w:val="28"/>
          <w:szCs w:val="28"/>
        </w:rPr>
        <w:t>Критерий, а)</w:t>
      </w:r>
      <w:r w:rsidRPr="005378CF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дополнительного образования </w:t>
      </w:r>
      <w:r w:rsidR="00412C28" w:rsidRPr="005378CF">
        <w:rPr>
          <w:rFonts w:ascii="Times New Roman" w:hAnsi="Times New Roman" w:cs="Times New Roman"/>
          <w:sz w:val="28"/>
          <w:szCs w:val="28"/>
        </w:rPr>
        <w:t>должна обеспечивать соответствующие условия для получения полноценного дополнительного образования</w:t>
      </w:r>
      <w:r w:rsidR="00B82A02" w:rsidRPr="005378CF">
        <w:rPr>
          <w:rFonts w:ascii="Times New Roman" w:hAnsi="Times New Roman" w:cs="Times New Roman"/>
          <w:sz w:val="28"/>
          <w:szCs w:val="28"/>
        </w:rPr>
        <w:t xml:space="preserve"> и повышения квалификации</w:t>
      </w:r>
      <w:r w:rsidR="00412C28" w:rsidRPr="005378CF">
        <w:rPr>
          <w:rFonts w:ascii="Times New Roman" w:hAnsi="Times New Roman" w:cs="Times New Roman"/>
          <w:sz w:val="28"/>
          <w:szCs w:val="28"/>
        </w:rPr>
        <w:t>,</w:t>
      </w:r>
      <w:r w:rsidRPr="005378CF">
        <w:rPr>
          <w:rFonts w:ascii="Times New Roman" w:hAnsi="Times New Roman" w:cs="Times New Roman"/>
          <w:sz w:val="28"/>
          <w:szCs w:val="28"/>
        </w:rPr>
        <w:t xml:space="preserve"> иметь достаточные материальные ресурсы для обеспечения учебного процесса учебным контентом, </w:t>
      </w:r>
      <w:r w:rsidRPr="005378CF">
        <w:rPr>
          <w:rFonts w:ascii="Times New Roman" w:hAnsi="Times New Roman" w:cs="Times New Roman"/>
          <w:sz w:val="28"/>
          <w:szCs w:val="28"/>
        </w:rPr>
        <w:lastRenderedPageBreak/>
        <w:t>оборудованием и кабинетами в соответствии с современными требованиями и требованиями работодателей</w:t>
      </w:r>
      <w:r w:rsidR="00412C28" w:rsidRPr="00537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812" w:rsidRPr="005378CF" w:rsidRDefault="00971812" w:rsidP="004206FE">
      <w:pPr>
        <w:shd w:val="clear" w:color="auto" w:fill="FFFFFF"/>
        <w:spacing w:after="0" w:line="300" w:lineRule="auto"/>
        <w:ind w:left="1134" w:right="15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</w:rPr>
        <w:t>3.4 Стандарт «Управление финансовыми ресурсами»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Образовательная организация организует управление финансовыми ресурсами в целях достижения миссии и целей образовательной организации. Имеются механизмы своевременного реагирования на финансовые вызовы и непредвиденные обстоятельства с целью беспрерывного обеспечения качества образования в образовательной организации.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Критерии планирования и управления финансовыми ресурсами в образовательных организация</w:t>
      </w:r>
      <w:r w:rsidR="001D7C82"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х дополнительного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образования: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Критерии оценки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: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1.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обеспечивает открытость и прозрачность в управлении финансами, исполнении бюджета и обоснованное финансовое планирование;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2.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регулярно проходит внешний финансовый аудит;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3.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постоянно совершенствует механизмы и процедуры управления финансовыми ресурсами;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Критерий 4.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Образовательная организация оказывает социальную поддержку персоналу и обучающимся.</w:t>
      </w:r>
    </w:p>
    <w:p w:rsidR="00370E92" w:rsidRPr="005378CF" w:rsidRDefault="00370E92" w:rsidP="00370E92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8CF">
        <w:rPr>
          <w:rFonts w:ascii="Times New Roman" w:hAnsi="Times New Roman" w:cs="Times New Roman"/>
          <w:sz w:val="28"/>
          <w:szCs w:val="28"/>
        </w:rPr>
        <w:t>Образовательная организация дополнительного образования, кроме критериев, предусмотренных пунктами 3.4 настоящих требований должна предусмотреть:</w:t>
      </w:r>
    </w:p>
    <w:p w:rsidR="00370E92" w:rsidRPr="00FF38F6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Критерий а.) Существенная часть финансовых ресурсов образовательной организации должна быть направлена на поддержание образовательной деятельности и улучшение инфраструктуры образовательной организации дополнительного образования. Образовательная организация планомерно</w:t>
      </w:r>
      <w:r w:rsid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у</w:t>
      </w:r>
      <w:r w:rsidRPr="005378CF">
        <w:rPr>
          <w:rFonts w:ascii="Times New Roman" w:eastAsia="Times New Roman" w:hAnsi="Times New Roman" w:cs="Times New Roman"/>
          <w:color w:val="2B2B2B"/>
          <w:sz w:val="28"/>
          <w:szCs w:val="28"/>
        </w:rPr>
        <w:t>величивает свой бюджет, необходимый для развития образовательной организации.</w:t>
      </w:r>
    </w:p>
    <w:p w:rsidR="00370E92" w:rsidRPr="00FF38F6" w:rsidRDefault="00370E92" w:rsidP="00370E92">
      <w:pPr>
        <w:shd w:val="clear" w:color="auto" w:fill="FFFFFF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5950" w:rsidRPr="00FF38F6" w:rsidRDefault="00635950" w:rsidP="003F452C">
      <w:pPr>
        <w:shd w:val="clear" w:color="auto" w:fill="FFFFFF"/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Бумага офсетная. Печать офсетная</w:t>
      </w:r>
    </w:p>
    <w:p w:rsidR="00885900" w:rsidRPr="00FF38F6" w:rsidRDefault="00885900" w:rsidP="00885900">
      <w:pP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Формат бумаги 84х60 1/</w:t>
      </w:r>
      <w:r w:rsidR="009C1CCE" w:rsidRPr="00FF38F6">
        <w:rPr>
          <w:rFonts w:ascii="Times New Roman" w:hAnsi="Times New Roman" w:cs="Times New Roman"/>
          <w:color w:val="000000"/>
          <w:sz w:val="28"/>
          <w:szCs w:val="28"/>
        </w:rPr>
        <w:t>16 1.</w:t>
      </w:r>
      <w:r w:rsidR="005378C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F38F6">
        <w:rPr>
          <w:rFonts w:ascii="Times New Roman" w:hAnsi="Times New Roman" w:cs="Times New Roman"/>
          <w:color w:val="000000"/>
          <w:sz w:val="28"/>
          <w:szCs w:val="28"/>
        </w:rPr>
        <w:t xml:space="preserve"> п. л.</w:t>
      </w:r>
    </w:p>
    <w:p w:rsidR="00885900" w:rsidRPr="00FF38F6" w:rsidRDefault="00885900" w:rsidP="00885900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>Тираж 100 экз.</w:t>
      </w:r>
    </w:p>
    <w:p w:rsidR="00885900" w:rsidRPr="00FF38F6" w:rsidRDefault="00885900" w:rsidP="00885900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5900" w:rsidRPr="00FF38F6" w:rsidRDefault="00885900" w:rsidP="00885900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 xml:space="preserve">Отпечатано в типографии КЭУ </w:t>
      </w:r>
      <w:proofErr w:type="spellStart"/>
      <w:r w:rsidRPr="00FF38F6">
        <w:rPr>
          <w:rFonts w:ascii="Times New Roman" w:hAnsi="Times New Roman" w:cs="Times New Roman"/>
          <w:color w:val="000000"/>
          <w:sz w:val="28"/>
          <w:szCs w:val="28"/>
        </w:rPr>
        <w:t>им.М.Рыскулбекова</w:t>
      </w:r>
      <w:proofErr w:type="spellEnd"/>
    </w:p>
    <w:p w:rsidR="00885900" w:rsidRPr="00FF38F6" w:rsidRDefault="00885900" w:rsidP="00885900">
      <w:pPr>
        <w:shd w:val="clear" w:color="auto" w:fill="FFFFFF"/>
        <w:tabs>
          <w:tab w:val="left" w:pos="4335"/>
        </w:tabs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38F6">
        <w:rPr>
          <w:rFonts w:ascii="Times New Roman" w:hAnsi="Times New Roman" w:cs="Times New Roman"/>
          <w:color w:val="000000"/>
          <w:sz w:val="28"/>
          <w:szCs w:val="28"/>
        </w:rPr>
        <w:t xml:space="preserve">720020, г. Бишкек, ул. </w:t>
      </w:r>
      <w:proofErr w:type="spellStart"/>
      <w:r w:rsidRPr="00FF38F6">
        <w:rPr>
          <w:rFonts w:ascii="Times New Roman" w:hAnsi="Times New Roman" w:cs="Times New Roman"/>
          <w:color w:val="000000"/>
          <w:sz w:val="28"/>
          <w:szCs w:val="28"/>
        </w:rPr>
        <w:t>Т.Молдо</w:t>
      </w:r>
      <w:proofErr w:type="spellEnd"/>
      <w:proofErr w:type="gramStart"/>
      <w:r w:rsidRPr="00FF38F6">
        <w:rPr>
          <w:rFonts w:ascii="Times New Roman" w:hAnsi="Times New Roman" w:cs="Times New Roman"/>
          <w:color w:val="000000"/>
          <w:sz w:val="28"/>
          <w:szCs w:val="28"/>
        </w:rPr>
        <w:t>,  58</w:t>
      </w:r>
      <w:proofErr w:type="gramEnd"/>
    </w:p>
    <w:p w:rsidR="001C2A53" w:rsidRPr="00FF38F6" w:rsidRDefault="001C2A53" w:rsidP="005875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2A53" w:rsidRPr="00FF38F6" w:rsidSect="00113428">
      <w:headerReference w:type="default" r:id="rId8"/>
      <w:footerReference w:type="default" r:id="rId9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D04" w:rsidRDefault="00F67D04" w:rsidP="00133995">
      <w:pPr>
        <w:spacing w:after="0" w:line="240" w:lineRule="auto"/>
      </w:pPr>
      <w:r>
        <w:separator/>
      </w:r>
    </w:p>
  </w:endnote>
  <w:endnote w:type="continuationSeparator" w:id="0">
    <w:p w:rsidR="00F67D04" w:rsidRDefault="00F67D04" w:rsidP="0013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50249"/>
      <w:docPartObj>
        <w:docPartGallery w:val="Page Numbers (Bottom of Page)"/>
        <w:docPartUnique/>
      </w:docPartObj>
    </w:sdtPr>
    <w:sdtEndPr/>
    <w:sdtContent>
      <w:p w:rsidR="00133995" w:rsidRDefault="001339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E82">
          <w:rPr>
            <w:noProof/>
          </w:rPr>
          <w:t>17</w:t>
        </w:r>
        <w:r>
          <w:fldChar w:fldCharType="end"/>
        </w:r>
      </w:p>
    </w:sdtContent>
  </w:sdt>
  <w:p w:rsidR="00133995" w:rsidRDefault="0013399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D04" w:rsidRDefault="00F67D04" w:rsidP="00133995">
      <w:pPr>
        <w:spacing w:after="0" w:line="240" w:lineRule="auto"/>
      </w:pPr>
      <w:r>
        <w:separator/>
      </w:r>
    </w:p>
  </w:footnote>
  <w:footnote w:type="continuationSeparator" w:id="0">
    <w:p w:rsidR="00F67D04" w:rsidRDefault="00F67D04" w:rsidP="0013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2F" w:rsidRDefault="0033492F">
    <w:pPr>
      <w:pStyle w:val="a8"/>
    </w:pPr>
  </w:p>
  <w:p w:rsidR="0033492F" w:rsidRDefault="0033492F">
    <w:pPr>
      <w:pStyle w:val="a8"/>
    </w:pPr>
  </w:p>
  <w:p w:rsidR="0033492F" w:rsidRDefault="003349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230"/>
    <w:multiLevelType w:val="hybridMultilevel"/>
    <w:tmpl w:val="83E0C760"/>
    <w:lvl w:ilvl="0" w:tplc="A716A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2A2DA7"/>
    <w:multiLevelType w:val="hybridMultilevel"/>
    <w:tmpl w:val="7544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3" w15:restartNumberingAfterBreak="0">
    <w:nsid w:val="46DC3443"/>
    <w:multiLevelType w:val="hybridMultilevel"/>
    <w:tmpl w:val="FFC6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7434"/>
    <w:multiLevelType w:val="hybridMultilevel"/>
    <w:tmpl w:val="562406F4"/>
    <w:lvl w:ilvl="0" w:tplc="0232975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4C175119"/>
    <w:multiLevelType w:val="hybridMultilevel"/>
    <w:tmpl w:val="104CB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57D6"/>
    <w:multiLevelType w:val="hybridMultilevel"/>
    <w:tmpl w:val="4C3AE560"/>
    <w:lvl w:ilvl="0" w:tplc="2BDE50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72126F64"/>
    <w:multiLevelType w:val="hybridMultilevel"/>
    <w:tmpl w:val="0F18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04027"/>
    <w:multiLevelType w:val="hybridMultilevel"/>
    <w:tmpl w:val="D00C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B0"/>
    <w:rsid w:val="0000091D"/>
    <w:rsid w:val="000042A3"/>
    <w:rsid w:val="0000470D"/>
    <w:rsid w:val="00005369"/>
    <w:rsid w:val="000062F7"/>
    <w:rsid w:val="00007D36"/>
    <w:rsid w:val="00012BF1"/>
    <w:rsid w:val="000151AC"/>
    <w:rsid w:val="0001769B"/>
    <w:rsid w:val="000215E0"/>
    <w:rsid w:val="0003371C"/>
    <w:rsid w:val="00037091"/>
    <w:rsid w:val="00037C31"/>
    <w:rsid w:val="00037E60"/>
    <w:rsid w:val="00040F25"/>
    <w:rsid w:val="0004125A"/>
    <w:rsid w:val="00041473"/>
    <w:rsid w:val="00044835"/>
    <w:rsid w:val="00047684"/>
    <w:rsid w:val="00047AFB"/>
    <w:rsid w:val="000501C1"/>
    <w:rsid w:val="0005322F"/>
    <w:rsid w:val="00056401"/>
    <w:rsid w:val="0006653B"/>
    <w:rsid w:val="00066CC6"/>
    <w:rsid w:val="000677C4"/>
    <w:rsid w:val="00072259"/>
    <w:rsid w:val="000755E9"/>
    <w:rsid w:val="00081748"/>
    <w:rsid w:val="0008290A"/>
    <w:rsid w:val="00083EDA"/>
    <w:rsid w:val="00091625"/>
    <w:rsid w:val="0009168A"/>
    <w:rsid w:val="0009281A"/>
    <w:rsid w:val="00092854"/>
    <w:rsid w:val="000A3A93"/>
    <w:rsid w:val="000A528B"/>
    <w:rsid w:val="000B09FF"/>
    <w:rsid w:val="000B5D1B"/>
    <w:rsid w:val="000C3FFB"/>
    <w:rsid w:val="000C4D72"/>
    <w:rsid w:val="000C51CF"/>
    <w:rsid w:val="000C70E3"/>
    <w:rsid w:val="000D3546"/>
    <w:rsid w:val="000D3ABA"/>
    <w:rsid w:val="000D5BC2"/>
    <w:rsid w:val="000F1B21"/>
    <w:rsid w:val="000F273B"/>
    <w:rsid w:val="000F47C7"/>
    <w:rsid w:val="000F6FC8"/>
    <w:rsid w:val="000F79DB"/>
    <w:rsid w:val="001005CD"/>
    <w:rsid w:val="00100A33"/>
    <w:rsid w:val="00101771"/>
    <w:rsid w:val="001035AB"/>
    <w:rsid w:val="00104C31"/>
    <w:rsid w:val="001112F3"/>
    <w:rsid w:val="0011186D"/>
    <w:rsid w:val="001122E6"/>
    <w:rsid w:val="00113428"/>
    <w:rsid w:val="0011406F"/>
    <w:rsid w:val="00114AEA"/>
    <w:rsid w:val="00115F5D"/>
    <w:rsid w:val="0012076E"/>
    <w:rsid w:val="001311F7"/>
    <w:rsid w:val="00132FE3"/>
    <w:rsid w:val="00133995"/>
    <w:rsid w:val="00136106"/>
    <w:rsid w:val="00143498"/>
    <w:rsid w:val="00143A5F"/>
    <w:rsid w:val="00147844"/>
    <w:rsid w:val="00150646"/>
    <w:rsid w:val="00167CF0"/>
    <w:rsid w:val="00172C99"/>
    <w:rsid w:val="00180F68"/>
    <w:rsid w:val="0018412F"/>
    <w:rsid w:val="00186CF8"/>
    <w:rsid w:val="00192EEA"/>
    <w:rsid w:val="00193BFE"/>
    <w:rsid w:val="00196A44"/>
    <w:rsid w:val="001A5A83"/>
    <w:rsid w:val="001A7BDE"/>
    <w:rsid w:val="001B4E10"/>
    <w:rsid w:val="001B536F"/>
    <w:rsid w:val="001B6E2E"/>
    <w:rsid w:val="001B71A3"/>
    <w:rsid w:val="001B7A45"/>
    <w:rsid w:val="001C05FA"/>
    <w:rsid w:val="001C071E"/>
    <w:rsid w:val="001C19C9"/>
    <w:rsid w:val="001C2A53"/>
    <w:rsid w:val="001C327D"/>
    <w:rsid w:val="001C3DE7"/>
    <w:rsid w:val="001C46D7"/>
    <w:rsid w:val="001D0573"/>
    <w:rsid w:val="001D508C"/>
    <w:rsid w:val="001D5195"/>
    <w:rsid w:val="001D6DE9"/>
    <w:rsid w:val="001D7C82"/>
    <w:rsid w:val="001E027B"/>
    <w:rsid w:val="001E7134"/>
    <w:rsid w:val="001F05C3"/>
    <w:rsid w:val="001F38A0"/>
    <w:rsid w:val="001F5EEB"/>
    <w:rsid w:val="001F6CBB"/>
    <w:rsid w:val="0020016C"/>
    <w:rsid w:val="0020446A"/>
    <w:rsid w:val="00205861"/>
    <w:rsid w:val="002127F1"/>
    <w:rsid w:val="00212DB9"/>
    <w:rsid w:val="00224219"/>
    <w:rsid w:val="0022777E"/>
    <w:rsid w:val="00231650"/>
    <w:rsid w:val="00232867"/>
    <w:rsid w:val="00234E6F"/>
    <w:rsid w:val="00236FEB"/>
    <w:rsid w:val="00246D81"/>
    <w:rsid w:val="002508EE"/>
    <w:rsid w:val="00251D10"/>
    <w:rsid w:val="00252CB2"/>
    <w:rsid w:val="00253282"/>
    <w:rsid w:val="00255933"/>
    <w:rsid w:val="00257279"/>
    <w:rsid w:val="00261E91"/>
    <w:rsid w:val="002669BB"/>
    <w:rsid w:val="00267BF4"/>
    <w:rsid w:val="002704BC"/>
    <w:rsid w:val="0027261F"/>
    <w:rsid w:val="00273265"/>
    <w:rsid w:val="00276D0C"/>
    <w:rsid w:val="00277F7D"/>
    <w:rsid w:val="002846AD"/>
    <w:rsid w:val="0028618B"/>
    <w:rsid w:val="00286C7F"/>
    <w:rsid w:val="00287184"/>
    <w:rsid w:val="002920CB"/>
    <w:rsid w:val="002B2D15"/>
    <w:rsid w:val="002B3141"/>
    <w:rsid w:val="002B7CEE"/>
    <w:rsid w:val="002C2289"/>
    <w:rsid w:val="002C53BA"/>
    <w:rsid w:val="002C5C1B"/>
    <w:rsid w:val="002D541A"/>
    <w:rsid w:val="002D59F5"/>
    <w:rsid w:val="002D61D3"/>
    <w:rsid w:val="002D7778"/>
    <w:rsid w:val="002D7976"/>
    <w:rsid w:val="002E278B"/>
    <w:rsid w:val="002E5CFF"/>
    <w:rsid w:val="002E7072"/>
    <w:rsid w:val="002F0D82"/>
    <w:rsid w:val="002F155E"/>
    <w:rsid w:val="002F4FA0"/>
    <w:rsid w:val="002F6883"/>
    <w:rsid w:val="00301E3D"/>
    <w:rsid w:val="0030240C"/>
    <w:rsid w:val="00303478"/>
    <w:rsid w:val="00306DFB"/>
    <w:rsid w:val="0031086C"/>
    <w:rsid w:val="00311149"/>
    <w:rsid w:val="00312123"/>
    <w:rsid w:val="00316975"/>
    <w:rsid w:val="003179F5"/>
    <w:rsid w:val="00322042"/>
    <w:rsid w:val="00324D22"/>
    <w:rsid w:val="00325284"/>
    <w:rsid w:val="00325FBB"/>
    <w:rsid w:val="00330A75"/>
    <w:rsid w:val="00332F91"/>
    <w:rsid w:val="0033492F"/>
    <w:rsid w:val="00342A6A"/>
    <w:rsid w:val="003447A4"/>
    <w:rsid w:val="00347B0C"/>
    <w:rsid w:val="0035121E"/>
    <w:rsid w:val="003518BB"/>
    <w:rsid w:val="00360755"/>
    <w:rsid w:val="00361C19"/>
    <w:rsid w:val="00367BD8"/>
    <w:rsid w:val="00370314"/>
    <w:rsid w:val="00370AA5"/>
    <w:rsid w:val="00370E92"/>
    <w:rsid w:val="003711AB"/>
    <w:rsid w:val="0037191F"/>
    <w:rsid w:val="0037235D"/>
    <w:rsid w:val="00373FC5"/>
    <w:rsid w:val="00377C75"/>
    <w:rsid w:val="00381769"/>
    <w:rsid w:val="00384415"/>
    <w:rsid w:val="003846C1"/>
    <w:rsid w:val="003863AF"/>
    <w:rsid w:val="00394DE2"/>
    <w:rsid w:val="00396449"/>
    <w:rsid w:val="003A0C06"/>
    <w:rsid w:val="003A2739"/>
    <w:rsid w:val="003A5188"/>
    <w:rsid w:val="003A5D2D"/>
    <w:rsid w:val="003A658C"/>
    <w:rsid w:val="003A6C7E"/>
    <w:rsid w:val="003A7F91"/>
    <w:rsid w:val="003B349A"/>
    <w:rsid w:val="003B4390"/>
    <w:rsid w:val="003B59EE"/>
    <w:rsid w:val="003B5D4E"/>
    <w:rsid w:val="003C51BF"/>
    <w:rsid w:val="003C536D"/>
    <w:rsid w:val="003C5A05"/>
    <w:rsid w:val="003D1B84"/>
    <w:rsid w:val="003D3CE4"/>
    <w:rsid w:val="003D78D9"/>
    <w:rsid w:val="003E1708"/>
    <w:rsid w:val="003E649C"/>
    <w:rsid w:val="003E6FD6"/>
    <w:rsid w:val="003F452C"/>
    <w:rsid w:val="003F4819"/>
    <w:rsid w:val="00400744"/>
    <w:rsid w:val="00402258"/>
    <w:rsid w:val="00403C61"/>
    <w:rsid w:val="004053EA"/>
    <w:rsid w:val="00405FE0"/>
    <w:rsid w:val="004067E0"/>
    <w:rsid w:val="0040703F"/>
    <w:rsid w:val="00412583"/>
    <w:rsid w:val="00412C28"/>
    <w:rsid w:val="00414E7A"/>
    <w:rsid w:val="004206FE"/>
    <w:rsid w:val="00422641"/>
    <w:rsid w:val="00427D0C"/>
    <w:rsid w:val="00430B4E"/>
    <w:rsid w:val="0043505B"/>
    <w:rsid w:val="00435BA9"/>
    <w:rsid w:val="00447F0A"/>
    <w:rsid w:val="00450184"/>
    <w:rsid w:val="00462A69"/>
    <w:rsid w:val="0046350F"/>
    <w:rsid w:val="00466F39"/>
    <w:rsid w:val="004705DF"/>
    <w:rsid w:val="00472CDB"/>
    <w:rsid w:val="00477018"/>
    <w:rsid w:val="004875E8"/>
    <w:rsid w:val="00490540"/>
    <w:rsid w:val="004927AF"/>
    <w:rsid w:val="004941ED"/>
    <w:rsid w:val="00496548"/>
    <w:rsid w:val="004A16D6"/>
    <w:rsid w:val="004A1F59"/>
    <w:rsid w:val="004B0114"/>
    <w:rsid w:val="004B01A7"/>
    <w:rsid w:val="004B12F1"/>
    <w:rsid w:val="004C0786"/>
    <w:rsid w:val="004C2722"/>
    <w:rsid w:val="004C2A81"/>
    <w:rsid w:val="004C7DFE"/>
    <w:rsid w:val="004D085C"/>
    <w:rsid w:val="004D465F"/>
    <w:rsid w:val="004E060D"/>
    <w:rsid w:val="004F335A"/>
    <w:rsid w:val="004F5B8B"/>
    <w:rsid w:val="005006B3"/>
    <w:rsid w:val="005037E5"/>
    <w:rsid w:val="00507A9C"/>
    <w:rsid w:val="00507DC6"/>
    <w:rsid w:val="00512C17"/>
    <w:rsid w:val="005137DE"/>
    <w:rsid w:val="00515289"/>
    <w:rsid w:val="00515990"/>
    <w:rsid w:val="005166A9"/>
    <w:rsid w:val="00517A97"/>
    <w:rsid w:val="00525861"/>
    <w:rsid w:val="00532170"/>
    <w:rsid w:val="0053398C"/>
    <w:rsid w:val="0053505A"/>
    <w:rsid w:val="00535AF8"/>
    <w:rsid w:val="00537705"/>
    <w:rsid w:val="005378CF"/>
    <w:rsid w:val="00542A7A"/>
    <w:rsid w:val="005448AC"/>
    <w:rsid w:val="00561868"/>
    <w:rsid w:val="005638E2"/>
    <w:rsid w:val="00567407"/>
    <w:rsid w:val="0057319D"/>
    <w:rsid w:val="00574B9D"/>
    <w:rsid w:val="005758A1"/>
    <w:rsid w:val="00581F94"/>
    <w:rsid w:val="0058223F"/>
    <w:rsid w:val="00583F9A"/>
    <w:rsid w:val="005842A9"/>
    <w:rsid w:val="00587532"/>
    <w:rsid w:val="00590134"/>
    <w:rsid w:val="005902AE"/>
    <w:rsid w:val="00593110"/>
    <w:rsid w:val="005A39CB"/>
    <w:rsid w:val="005A48E5"/>
    <w:rsid w:val="005A60E5"/>
    <w:rsid w:val="005A698B"/>
    <w:rsid w:val="005B452D"/>
    <w:rsid w:val="005B6B47"/>
    <w:rsid w:val="005C10BA"/>
    <w:rsid w:val="005C6F46"/>
    <w:rsid w:val="005C73FF"/>
    <w:rsid w:val="005D0973"/>
    <w:rsid w:val="005D30EC"/>
    <w:rsid w:val="005D331C"/>
    <w:rsid w:val="005D7C2E"/>
    <w:rsid w:val="005E2EA2"/>
    <w:rsid w:val="005E4C9B"/>
    <w:rsid w:val="005E73C8"/>
    <w:rsid w:val="005F1EDF"/>
    <w:rsid w:val="005F2CB5"/>
    <w:rsid w:val="005F568F"/>
    <w:rsid w:val="00603107"/>
    <w:rsid w:val="00606CA0"/>
    <w:rsid w:val="0060779F"/>
    <w:rsid w:val="00607A62"/>
    <w:rsid w:val="006100C2"/>
    <w:rsid w:val="00610AC3"/>
    <w:rsid w:val="0061303A"/>
    <w:rsid w:val="00623349"/>
    <w:rsid w:val="0062405B"/>
    <w:rsid w:val="00624F5B"/>
    <w:rsid w:val="00634D6F"/>
    <w:rsid w:val="00635260"/>
    <w:rsid w:val="00635950"/>
    <w:rsid w:val="0063701E"/>
    <w:rsid w:val="00640BAE"/>
    <w:rsid w:val="00651047"/>
    <w:rsid w:val="00655819"/>
    <w:rsid w:val="006603F6"/>
    <w:rsid w:val="00660EA5"/>
    <w:rsid w:val="00661279"/>
    <w:rsid w:val="0066425E"/>
    <w:rsid w:val="006653D9"/>
    <w:rsid w:val="00671B12"/>
    <w:rsid w:val="006739CF"/>
    <w:rsid w:val="00675221"/>
    <w:rsid w:val="00681155"/>
    <w:rsid w:val="00682860"/>
    <w:rsid w:val="006873E0"/>
    <w:rsid w:val="00690254"/>
    <w:rsid w:val="006929E9"/>
    <w:rsid w:val="006A06DF"/>
    <w:rsid w:val="006A590E"/>
    <w:rsid w:val="006B2A57"/>
    <w:rsid w:val="006B53F7"/>
    <w:rsid w:val="006B6A29"/>
    <w:rsid w:val="006C3A3A"/>
    <w:rsid w:val="006C46F3"/>
    <w:rsid w:val="006C57B4"/>
    <w:rsid w:val="006C6C6B"/>
    <w:rsid w:val="006D16E8"/>
    <w:rsid w:val="006D3131"/>
    <w:rsid w:val="006D571B"/>
    <w:rsid w:val="006E2E74"/>
    <w:rsid w:val="006E6AF1"/>
    <w:rsid w:val="006F04D6"/>
    <w:rsid w:val="006F3425"/>
    <w:rsid w:val="006F361B"/>
    <w:rsid w:val="006F4701"/>
    <w:rsid w:val="006F6EDB"/>
    <w:rsid w:val="00702309"/>
    <w:rsid w:val="00704439"/>
    <w:rsid w:val="00704E82"/>
    <w:rsid w:val="00706633"/>
    <w:rsid w:val="0070666E"/>
    <w:rsid w:val="0070713C"/>
    <w:rsid w:val="00707DEA"/>
    <w:rsid w:val="0071017D"/>
    <w:rsid w:val="00710684"/>
    <w:rsid w:val="007117A2"/>
    <w:rsid w:val="00714448"/>
    <w:rsid w:val="00720C0C"/>
    <w:rsid w:val="00726B9B"/>
    <w:rsid w:val="0073342E"/>
    <w:rsid w:val="007338E9"/>
    <w:rsid w:val="00734481"/>
    <w:rsid w:val="00737E53"/>
    <w:rsid w:val="00742DE1"/>
    <w:rsid w:val="00743808"/>
    <w:rsid w:val="00745DFF"/>
    <w:rsid w:val="007460EA"/>
    <w:rsid w:val="00746B2E"/>
    <w:rsid w:val="00747529"/>
    <w:rsid w:val="00747C71"/>
    <w:rsid w:val="00750524"/>
    <w:rsid w:val="00751575"/>
    <w:rsid w:val="007534FF"/>
    <w:rsid w:val="007543BE"/>
    <w:rsid w:val="007550B9"/>
    <w:rsid w:val="00755674"/>
    <w:rsid w:val="007602E3"/>
    <w:rsid w:val="00760427"/>
    <w:rsid w:val="007613E6"/>
    <w:rsid w:val="00761BB4"/>
    <w:rsid w:val="00762036"/>
    <w:rsid w:val="00764029"/>
    <w:rsid w:val="007645DF"/>
    <w:rsid w:val="0076657E"/>
    <w:rsid w:val="0076693E"/>
    <w:rsid w:val="00766FA3"/>
    <w:rsid w:val="00766FB4"/>
    <w:rsid w:val="00770654"/>
    <w:rsid w:val="0077403D"/>
    <w:rsid w:val="00775D6A"/>
    <w:rsid w:val="00777185"/>
    <w:rsid w:val="00781700"/>
    <w:rsid w:val="00785FC6"/>
    <w:rsid w:val="00787C2D"/>
    <w:rsid w:val="00794FE4"/>
    <w:rsid w:val="00795690"/>
    <w:rsid w:val="00795ABC"/>
    <w:rsid w:val="007A04A1"/>
    <w:rsid w:val="007A1B82"/>
    <w:rsid w:val="007A4264"/>
    <w:rsid w:val="007A76D7"/>
    <w:rsid w:val="007B3A60"/>
    <w:rsid w:val="007B4077"/>
    <w:rsid w:val="007B6F10"/>
    <w:rsid w:val="007C6EC9"/>
    <w:rsid w:val="007D01BC"/>
    <w:rsid w:val="007D1FCB"/>
    <w:rsid w:val="007D3CF7"/>
    <w:rsid w:val="007D512C"/>
    <w:rsid w:val="007D59EA"/>
    <w:rsid w:val="007D66E7"/>
    <w:rsid w:val="007E2F11"/>
    <w:rsid w:val="007E5A07"/>
    <w:rsid w:val="007F48F7"/>
    <w:rsid w:val="007F558D"/>
    <w:rsid w:val="007F6D9C"/>
    <w:rsid w:val="007F750C"/>
    <w:rsid w:val="0080259B"/>
    <w:rsid w:val="00804778"/>
    <w:rsid w:val="00806BB9"/>
    <w:rsid w:val="00811777"/>
    <w:rsid w:val="00815307"/>
    <w:rsid w:val="00815C6A"/>
    <w:rsid w:val="00815EE5"/>
    <w:rsid w:val="00822EF2"/>
    <w:rsid w:val="008235EF"/>
    <w:rsid w:val="00824B6A"/>
    <w:rsid w:val="00826917"/>
    <w:rsid w:val="0083097E"/>
    <w:rsid w:val="00830CB8"/>
    <w:rsid w:val="00830F6A"/>
    <w:rsid w:val="00831199"/>
    <w:rsid w:val="00831D7B"/>
    <w:rsid w:val="00832596"/>
    <w:rsid w:val="0083541A"/>
    <w:rsid w:val="008473CC"/>
    <w:rsid w:val="00850804"/>
    <w:rsid w:val="008519A8"/>
    <w:rsid w:val="008527B2"/>
    <w:rsid w:val="008578AF"/>
    <w:rsid w:val="00861EC5"/>
    <w:rsid w:val="008651A3"/>
    <w:rsid w:val="008658F9"/>
    <w:rsid w:val="00880AC5"/>
    <w:rsid w:val="0088286A"/>
    <w:rsid w:val="00882D56"/>
    <w:rsid w:val="00884D3A"/>
    <w:rsid w:val="00885900"/>
    <w:rsid w:val="00892475"/>
    <w:rsid w:val="00895488"/>
    <w:rsid w:val="008A049E"/>
    <w:rsid w:val="008A33BB"/>
    <w:rsid w:val="008A5121"/>
    <w:rsid w:val="008A642A"/>
    <w:rsid w:val="008A7B01"/>
    <w:rsid w:val="008B3FEF"/>
    <w:rsid w:val="008B44D1"/>
    <w:rsid w:val="008B4673"/>
    <w:rsid w:val="008B4B69"/>
    <w:rsid w:val="008C519C"/>
    <w:rsid w:val="008D0502"/>
    <w:rsid w:val="008E4C30"/>
    <w:rsid w:val="008F49CE"/>
    <w:rsid w:val="009026FE"/>
    <w:rsid w:val="00904930"/>
    <w:rsid w:val="00914295"/>
    <w:rsid w:val="0091634F"/>
    <w:rsid w:val="00920210"/>
    <w:rsid w:val="00920E33"/>
    <w:rsid w:val="00936B23"/>
    <w:rsid w:val="00942AE3"/>
    <w:rsid w:val="009503EC"/>
    <w:rsid w:val="00955A05"/>
    <w:rsid w:val="00961CB1"/>
    <w:rsid w:val="00967A86"/>
    <w:rsid w:val="00971812"/>
    <w:rsid w:val="0097280D"/>
    <w:rsid w:val="00972C67"/>
    <w:rsid w:val="00973FC2"/>
    <w:rsid w:val="00974B74"/>
    <w:rsid w:val="0097716B"/>
    <w:rsid w:val="00977E44"/>
    <w:rsid w:val="00981BC4"/>
    <w:rsid w:val="00982430"/>
    <w:rsid w:val="0099105B"/>
    <w:rsid w:val="009962EB"/>
    <w:rsid w:val="00997BEE"/>
    <w:rsid w:val="00997F72"/>
    <w:rsid w:val="009A025F"/>
    <w:rsid w:val="009A0398"/>
    <w:rsid w:val="009A0490"/>
    <w:rsid w:val="009A2A49"/>
    <w:rsid w:val="009A2DEB"/>
    <w:rsid w:val="009A3FCA"/>
    <w:rsid w:val="009B5341"/>
    <w:rsid w:val="009C1CCE"/>
    <w:rsid w:val="009C5026"/>
    <w:rsid w:val="009C63DB"/>
    <w:rsid w:val="009C6EF9"/>
    <w:rsid w:val="009D4FED"/>
    <w:rsid w:val="009E3547"/>
    <w:rsid w:val="009E54C5"/>
    <w:rsid w:val="009E5F2E"/>
    <w:rsid w:val="009E60D0"/>
    <w:rsid w:val="009E7CF5"/>
    <w:rsid w:val="009F2B4E"/>
    <w:rsid w:val="009F475E"/>
    <w:rsid w:val="009F5DEF"/>
    <w:rsid w:val="009F728B"/>
    <w:rsid w:val="009F76ED"/>
    <w:rsid w:val="00A01BD0"/>
    <w:rsid w:val="00A063F4"/>
    <w:rsid w:val="00A12A1C"/>
    <w:rsid w:val="00A12E2B"/>
    <w:rsid w:val="00A1335D"/>
    <w:rsid w:val="00A157DD"/>
    <w:rsid w:val="00A174E8"/>
    <w:rsid w:val="00A17628"/>
    <w:rsid w:val="00A21C54"/>
    <w:rsid w:val="00A23C31"/>
    <w:rsid w:val="00A2507F"/>
    <w:rsid w:val="00A33095"/>
    <w:rsid w:val="00A34AFB"/>
    <w:rsid w:val="00A35D61"/>
    <w:rsid w:val="00A377BA"/>
    <w:rsid w:val="00A40779"/>
    <w:rsid w:val="00A41C42"/>
    <w:rsid w:val="00A43768"/>
    <w:rsid w:val="00A43B90"/>
    <w:rsid w:val="00A45BF3"/>
    <w:rsid w:val="00A472E1"/>
    <w:rsid w:val="00A51EAC"/>
    <w:rsid w:val="00A53BE2"/>
    <w:rsid w:val="00A57579"/>
    <w:rsid w:val="00A62826"/>
    <w:rsid w:val="00A7102D"/>
    <w:rsid w:val="00A72305"/>
    <w:rsid w:val="00A857C6"/>
    <w:rsid w:val="00A8628F"/>
    <w:rsid w:val="00A870AC"/>
    <w:rsid w:val="00A90D9D"/>
    <w:rsid w:val="00A921E5"/>
    <w:rsid w:val="00A93221"/>
    <w:rsid w:val="00A93357"/>
    <w:rsid w:val="00A9425C"/>
    <w:rsid w:val="00A94FC2"/>
    <w:rsid w:val="00A95619"/>
    <w:rsid w:val="00A974D6"/>
    <w:rsid w:val="00AA0005"/>
    <w:rsid w:val="00AA1E12"/>
    <w:rsid w:val="00AA3D02"/>
    <w:rsid w:val="00AA49D0"/>
    <w:rsid w:val="00AA7223"/>
    <w:rsid w:val="00AB0C32"/>
    <w:rsid w:val="00AB419E"/>
    <w:rsid w:val="00AB5B4B"/>
    <w:rsid w:val="00AB7E5B"/>
    <w:rsid w:val="00AC2A23"/>
    <w:rsid w:val="00AC5CF0"/>
    <w:rsid w:val="00AD0D6B"/>
    <w:rsid w:val="00AD1464"/>
    <w:rsid w:val="00AD2CBA"/>
    <w:rsid w:val="00AE6E16"/>
    <w:rsid w:val="00AF02A7"/>
    <w:rsid w:val="00AF245E"/>
    <w:rsid w:val="00AF2479"/>
    <w:rsid w:val="00AF3222"/>
    <w:rsid w:val="00AF37BC"/>
    <w:rsid w:val="00B03228"/>
    <w:rsid w:val="00B04ADA"/>
    <w:rsid w:val="00B067C2"/>
    <w:rsid w:val="00B074BF"/>
    <w:rsid w:val="00B1447E"/>
    <w:rsid w:val="00B21E84"/>
    <w:rsid w:val="00B257E0"/>
    <w:rsid w:val="00B30044"/>
    <w:rsid w:val="00B3147F"/>
    <w:rsid w:val="00B375F2"/>
    <w:rsid w:val="00B42648"/>
    <w:rsid w:val="00B42675"/>
    <w:rsid w:val="00B448B0"/>
    <w:rsid w:val="00B45A1C"/>
    <w:rsid w:val="00B50378"/>
    <w:rsid w:val="00B53754"/>
    <w:rsid w:val="00B573F8"/>
    <w:rsid w:val="00B60CC8"/>
    <w:rsid w:val="00B64A53"/>
    <w:rsid w:val="00B65C86"/>
    <w:rsid w:val="00B67B36"/>
    <w:rsid w:val="00B70FD8"/>
    <w:rsid w:val="00B82A02"/>
    <w:rsid w:val="00B82DDB"/>
    <w:rsid w:val="00B83B21"/>
    <w:rsid w:val="00B87DFE"/>
    <w:rsid w:val="00B912F0"/>
    <w:rsid w:val="00B92A50"/>
    <w:rsid w:val="00B92D2A"/>
    <w:rsid w:val="00B92DFB"/>
    <w:rsid w:val="00BA2592"/>
    <w:rsid w:val="00BA35E7"/>
    <w:rsid w:val="00BB1DCB"/>
    <w:rsid w:val="00BB75C9"/>
    <w:rsid w:val="00BC14C1"/>
    <w:rsid w:val="00BC30D4"/>
    <w:rsid w:val="00BC6873"/>
    <w:rsid w:val="00BD0B78"/>
    <w:rsid w:val="00BD3FC6"/>
    <w:rsid w:val="00BD73B7"/>
    <w:rsid w:val="00BE284D"/>
    <w:rsid w:val="00BE2B6B"/>
    <w:rsid w:val="00BE778B"/>
    <w:rsid w:val="00BF3F12"/>
    <w:rsid w:val="00BF4683"/>
    <w:rsid w:val="00BF5833"/>
    <w:rsid w:val="00BF63A1"/>
    <w:rsid w:val="00BF73FC"/>
    <w:rsid w:val="00C037CB"/>
    <w:rsid w:val="00C0386C"/>
    <w:rsid w:val="00C122BB"/>
    <w:rsid w:val="00C13E59"/>
    <w:rsid w:val="00C1521F"/>
    <w:rsid w:val="00C15AE9"/>
    <w:rsid w:val="00C165A1"/>
    <w:rsid w:val="00C2193E"/>
    <w:rsid w:val="00C22AC1"/>
    <w:rsid w:val="00C23570"/>
    <w:rsid w:val="00C26DA2"/>
    <w:rsid w:val="00C27980"/>
    <w:rsid w:val="00C319EE"/>
    <w:rsid w:val="00C413FF"/>
    <w:rsid w:val="00C42F62"/>
    <w:rsid w:val="00C43FD9"/>
    <w:rsid w:val="00C443C0"/>
    <w:rsid w:val="00C532F1"/>
    <w:rsid w:val="00C55A41"/>
    <w:rsid w:val="00C613E0"/>
    <w:rsid w:val="00C63F06"/>
    <w:rsid w:val="00C7039B"/>
    <w:rsid w:val="00C738EB"/>
    <w:rsid w:val="00C73C4A"/>
    <w:rsid w:val="00C74764"/>
    <w:rsid w:val="00C768F0"/>
    <w:rsid w:val="00C77216"/>
    <w:rsid w:val="00C77C5C"/>
    <w:rsid w:val="00C77F21"/>
    <w:rsid w:val="00C808A7"/>
    <w:rsid w:val="00C81867"/>
    <w:rsid w:val="00C81A9B"/>
    <w:rsid w:val="00C92C6D"/>
    <w:rsid w:val="00C96397"/>
    <w:rsid w:val="00CA41EC"/>
    <w:rsid w:val="00CB1A6D"/>
    <w:rsid w:val="00CB48F9"/>
    <w:rsid w:val="00CC06B1"/>
    <w:rsid w:val="00CC1430"/>
    <w:rsid w:val="00CC1F0C"/>
    <w:rsid w:val="00CC3760"/>
    <w:rsid w:val="00CC449D"/>
    <w:rsid w:val="00CC5661"/>
    <w:rsid w:val="00CC63C1"/>
    <w:rsid w:val="00CD0CE9"/>
    <w:rsid w:val="00CD296D"/>
    <w:rsid w:val="00CD5CBE"/>
    <w:rsid w:val="00CE236E"/>
    <w:rsid w:val="00CE25B0"/>
    <w:rsid w:val="00CE375F"/>
    <w:rsid w:val="00CF0153"/>
    <w:rsid w:val="00CF307F"/>
    <w:rsid w:val="00CF4A89"/>
    <w:rsid w:val="00D01110"/>
    <w:rsid w:val="00D0446A"/>
    <w:rsid w:val="00D143B0"/>
    <w:rsid w:val="00D156EF"/>
    <w:rsid w:val="00D1661D"/>
    <w:rsid w:val="00D16A49"/>
    <w:rsid w:val="00D16D54"/>
    <w:rsid w:val="00D16F6D"/>
    <w:rsid w:val="00D230D5"/>
    <w:rsid w:val="00D2660E"/>
    <w:rsid w:val="00D26ED7"/>
    <w:rsid w:val="00D30D94"/>
    <w:rsid w:val="00D30F3C"/>
    <w:rsid w:val="00D404C0"/>
    <w:rsid w:val="00D4111A"/>
    <w:rsid w:val="00D41E63"/>
    <w:rsid w:val="00D4287F"/>
    <w:rsid w:val="00D478B0"/>
    <w:rsid w:val="00D531D4"/>
    <w:rsid w:val="00D65319"/>
    <w:rsid w:val="00D65517"/>
    <w:rsid w:val="00D71F1B"/>
    <w:rsid w:val="00D724A1"/>
    <w:rsid w:val="00D737F9"/>
    <w:rsid w:val="00D73AE5"/>
    <w:rsid w:val="00D81692"/>
    <w:rsid w:val="00D820A6"/>
    <w:rsid w:val="00D82D0A"/>
    <w:rsid w:val="00D86B27"/>
    <w:rsid w:val="00D9010F"/>
    <w:rsid w:val="00D9078B"/>
    <w:rsid w:val="00D9300A"/>
    <w:rsid w:val="00D95D16"/>
    <w:rsid w:val="00D978B1"/>
    <w:rsid w:val="00DC0EC5"/>
    <w:rsid w:val="00DC401A"/>
    <w:rsid w:val="00DC6B9A"/>
    <w:rsid w:val="00DD1B08"/>
    <w:rsid w:val="00DD2D96"/>
    <w:rsid w:val="00DD31F5"/>
    <w:rsid w:val="00DD7646"/>
    <w:rsid w:val="00DE1366"/>
    <w:rsid w:val="00DE3763"/>
    <w:rsid w:val="00DE40C8"/>
    <w:rsid w:val="00DE6C84"/>
    <w:rsid w:val="00DF1627"/>
    <w:rsid w:val="00DF2EC0"/>
    <w:rsid w:val="00DF4D1A"/>
    <w:rsid w:val="00DF69D4"/>
    <w:rsid w:val="00E0099C"/>
    <w:rsid w:val="00E075E9"/>
    <w:rsid w:val="00E10404"/>
    <w:rsid w:val="00E12AA5"/>
    <w:rsid w:val="00E12B77"/>
    <w:rsid w:val="00E15D72"/>
    <w:rsid w:val="00E20D8F"/>
    <w:rsid w:val="00E248E0"/>
    <w:rsid w:val="00E24F5F"/>
    <w:rsid w:val="00E27C63"/>
    <w:rsid w:val="00E328EA"/>
    <w:rsid w:val="00E32EEC"/>
    <w:rsid w:val="00E32F16"/>
    <w:rsid w:val="00E3395A"/>
    <w:rsid w:val="00E33ED7"/>
    <w:rsid w:val="00E34873"/>
    <w:rsid w:val="00E43AE4"/>
    <w:rsid w:val="00E4447D"/>
    <w:rsid w:val="00E5068B"/>
    <w:rsid w:val="00E523D3"/>
    <w:rsid w:val="00E525D8"/>
    <w:rsid w:val="00E52B94"/>
    <w:rsid w:val="00E5535B"/>
    <w:rsid w:val="00E63460"/>
    <w:rsid w:val="00E745DA"/>
    <w:rsid w:val="00E74669"/>
    <w:rsid w:val="00E866B1"/>
    <w:rsid w:val="00E90ADB"/>
    <w:rsid w:val="00EB2250"/>
    <w:rsid w:val="00EB3AB5"/>
    <w:rsid w:val="00EC021F"/>
    <w:rsid w:val="00EC05F5"/>
    <w:rsid w:val="00EC5147"/>
    <w:rsid w:val="00ED0907"/>
    <w:rsid w:val="00ED1EA4"/>
    <w:rsid w:val="00ED497C"/>
    <w:rsid w:val="00ED4C7A"/>
    <w:rsid w:val="00ED602C"/>
    <w:rsid w:val="00ED6616"/>
    <w:rsid w:val="00EE1714"/>
    <w:rsid w:val="00EE17B3"/>
    <w:rsid w:val="00EE2B19"/>
    <w:rsid w:val="00EE45A4"/>
    <w:rsid w:val="00EE63A0"/>
    <w:rsid w:val="00EE7753"/>
    <w:rsid w:val="00EF3938"/>
    <w:rsid w:val="00EF3EC0"/>
    <w:rsid w:val="00EF4503"/>
    <w:rsid w:val="00F03EDD"/>
    <w:rsid w:val="00F0420A"/>
    <w:rsid w:val="00F067A9"/>
    <w:rsid w:val="00F111C6"/>
    <w:rsid w:val="00F156BC"/>
    <w:rsid w:val="00F2019C"/>
    <w:rsid w:val="00F24524"/>
    <w:rsid w:val="00F27BC8"/>
    <w:rsid w:val="00F310BB"/>
    <w:rsid w:val="00F31CB9"/>
    <w:rsid w:val="00F32918"/>
    <w:rsid w:val="00F368E9"/>
    <w:rsid w:val="00F43C64"/>
    <w:rsid w:val="00F440A4"/>
    <w:rsid w:val="00F53F90"/>
    <w:rsid w:val="00F55379"/>
    <w:rsid w:val="00F55E2F"/>
    <w:rsid w:val="00F57664"/>
    <w:rsid w:val="00F6216A"/>
    <w:rsid w:val="00F65135"/>
    <w:rsid w:val="00F6589D"/>
    <w:rsid w:val="00F66FCC"/>
    <w:rsid w:val="00F6731B"/>
    <w:rsid w:val="00F6784C"/>
    <w:rsid w:val="00F67B2B"/>
    <w:rsid w:val="00F67BB9"/>
    <w:rsid w:val="00F67D04"/>
    <w:rsid w:val="00F84E8E"/>
    <w:rsid w:val="00F85CB5"/>
    <w:rsid w:val="00F9349C"/>
    <w:rsid w:val="00F94844"/>
    <w:rsid w:val="00F97FE8"/>
    <w:rsid w:val="00FA233F"/>
    <w:rsid w:val="00FA289E"/>
    <w:rsid w:val="00FB0C9F"/>
    <w:rsid w:val="00FB109A"/>
    <w:rsid w:val="00FB301E"/>
    <w:rsid w:val="00FB3C07"/>
    <w:rsid w:val="00FB7013"/>
    <w:rsid w:val="00FC02C9"/>
    <w:rsid w:val="00FC3BCB"/>
    <w:rsid w:val="00FC4CA4"/>
    <w:rsid w:val="00FC520E"/>
    <w:rsid w:val="00FC584F"/>
    <w:rsid w:val="00FD0D88"/>
    <w:rsid w:val="00FD404E"/>
    <w:rsid w:val="00FD4BF7"/>
    <w:rsid w:val="00FD5DBA"/>
    <w:rsid w:val="00FD6175"/>
    <w:rsid w:val="00FE49A9"/>
    <w:rsid w:val="00FE7202"/>
    <w:rsid w:val="00FF0192"/>
    <w:rsid w:val="00FF32E0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8ABD2-DA79-45C0-9FF4-9173B79D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84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D16D54"/>
    <w:pPr>
      <w:widowControl w:val="0"/>
      <w:autoSpaceDE w:val="0"/>
      <w:autoSpaceDN w:val="0"/>
      <w:spacing w:after="0" w:line="240" w:lineRule="auto"/>
      <w:ind w:left="67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D16D5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D16D54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16D5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7"/>
    <w:uiPriority w:val="34"/>
    <w:qFormat/>
    <w:rsid w:val="00D16D54"/>
    <w:pPr>
      <w:widowControl w:val="0"/>
      <w:autoSpaceDE w:val="0"/>
      <w:autoSpaceDN w:val="0"/>
      <w:spacing w:after="0" w:line="240" w:lineRule="auto"/>
      <w:ind w:left="679" w:firstLine="565"/>
    </w:pPr>
    <w:rPr>
      <w:rFonts w:ascii="Times New Roman" w:eastAsia="Times New Roman" w:hAnsi="Times New Roman" w:cs="Times New Roman"/>
      <w:lang w:eastAsia="en-US"/>
    </w:rPr>
  </w:style>
  <w:style w:type="paragraph" w:customStyle="1" w:styleId="tkTekst">
    <w:name w:val="_Текст обычный (tkTekst)"/>
    <w:basedOn w:val="a"/>
    <w:rsid w:val="00D16D54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3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399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33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3995"/>
    <w:rPr>
      <w:rFonts w:eastAsiaTheme="minorEastAsia"/>
      <w:lang w:eastAsia="ru-RU"/>
    </w:rPr>
  </w:style>
  <w:style w:type="paragraph" w:customStyle="1" w:styleId="tkZagolovok3">
    <w:name w:val="_Заголовок Глава (tkZagolovok3)"/>
    <w:basedOn w:val="a"/>
    <w:rsid w:val="00E4447D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kRedakcijaTekst">
    <w:name w:val="_В редакции текст (tkRedakcijaTekst)"/>
    <w:basedOn w:val="a"/>
    <w:rsid w:val="006F6EDB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a7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6"/>
    <w:uiPriority w:val="34"/>
    <w:qFormat/>
    <w:locked/>
    <w:rsid w:val="00FC52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8F0B-0FD6-4C58-8E89-76701BE1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cp:lastPrinted>2022-06-02T13:06:00Z</cp:lastPrinted>
  <dcterms:created xsi:type="dcterms:W3CDTF">2025-01-13T08:10:00Z</dcterms:created>
  <dcterms:modified xsi:type="dcterms:W3CDTF">2025-01-16T09:01:00Z</dcterms:modified>
</cp:coreProperties>
</file>